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Khartoum, Sudan</w:t>
      </w:r>
    </w:p>
    <w:p>
      <w:pPr>
        <w:pStyle w:val="BodyText"/>
      </w:pPr>
      <w:r>
        <w:t xml:space="preserve">[Email Address] | [Phone Number]</w:t>
      </w:r>
    </w:p>
    <w:p>
      <w:pPr>
        <w:pStyle w:val="BodyText"/>
      </w:pPr>
      <w:r>
        <w:t xml:space="preserve">[Date]</w:t>
      </w:r>
    </w:p>
    <w:bookmarkStart w:id="20" w:name="scholarship-selection-committee"/>
    <w:p>
      <w:pPr>
        <w:pStyle w:val="Heading2"/>
      </w:pPr>
      <w:r>
        <w:t xml:space="preserve">Scholarship Selection Committee</w:t>
      </w:r>
    </w:p>
    <w:p>
      <w:pPr>
        <w:pStyle w:val="FirstParagraph"/>
      </w:pPr>
      <w:r>
        <w:t xml:space="preserve">[Scholarship Organization Name]</w:t>
      </w:r>
    </w:p>
    <w:p>
      <w:pPr>
        <w:pStyle w:val="BodyText"/>
      </w:pPr>
      <w:r>
        <w:t xml:space="preserve">[Organization Address]</w:t>
      </w:r>
    </w:p>
    <w:bookmarkEnd w:id="20"/>
    <w:bookmarkStart w:id="21" w:name="Xa2e0efc3cb34c089e7a4b6eb64c0a4ac2559151"/>
    <w:p>
      <w:pPr>
        <w:pStyle w:val="Heading2"/>
      </w:pPr>
      <w:r>
        <w:t xml:space="preserve">Subject: Formal Application for Scholarship Support to Pursue Advanced Statistics Training in Sudan Khartoum</w:t>
      </w:r>
    </w:p>
    <w:p>
      <w:pPr>
        <w:pStyle w:val="FirstParagraph"/>
      </w:pPr>
      <w:r>
        <w:t xml:space="preserve">Dear Scholarship Selection Committee,</w:t>
      </w:r>
    </w:p>
    <w:p>
      <w:pPr>
        <w:pStyle w:val="BodyText"/>
      </w:pPr>
      <w:r>
        <w:t xml:space="preserve">It is with profound enthusiasm and unwavering commitment to advancing statistical excellence in my homeland that I submit this</w:t>
      </w:r>
      <w:r>
        <w:t xml:space="preserve"> </w:t>
      </w:r>
      <w:r>
        <w:rPr>
          <w:bCs/>
          <w:b/>
        </w:rPr>
        <w:t xml:space="preserve">Scholarship Application Letter</w:t>
      </w:r>
      <w:r>
        <w:t xml:space="preserve"> </w:t>
      </w:r>
      <w:r>
        <w:t xml:space="preserve">for the prestigious Global Statistics Development Fellowship. As a dedicated aspiring</w:t>
      </w:r>
      <w:r>
        <w:t xml:space="preserve"> </w:t>
      </w:r>
      <w:r>
        <w:rPr>
          <w:bCs/>
          <w:b/>
        </w:rPr>
        <w:t xml:space="preserve">Statistician</w:t>
      </w:r>
      <w:r>
        <w:t xml:space="preserve">, I seek transformative educational opportunities at the forefront of data science to empower development initiatives across</w:t>
      </w:r>
      <w:r>
        <w:t xml:space="preserve"> </w:t>
      </w:r>
      <w:r>
        <w:rPr>
          <w:bCs/>
          <w:b/>
        </w:rPr>
        <w:t xml:space="preserve">Sudan Khartoum</w:t>
      </w:r>
      <w:r>
        <w:t xml:space="preserve">. This scholarship represents not merely an academic opportunity, but a pivotal investment in Sudan’s statistical infrastructure and my capacity to drive evidence-based progress in one of Africa’s most dynamic urban centers.</w:t>
      </w:r>
    </w:p>
    <w:p>
      <w:pPr>
        <w:pStyle w:val="BodyText"/>
      </w:pPr>
      <w:r>
        <w:t xml:space="preserve">My journey toward becoming a professional Statistician began during my undergraduate studies in Mathematical Statistics at the University of Khartoum, where I consistently ranked among the top 5% of my cohort. My capstone project—analyzing agricultural yield patterns across Sudan’s Gezira irrigation scheme using spatial regression models—revealed how statistical insights directly influence food security policies. This experience crystallized my understanding: in a nation where over 60% of households rely on subsistence farming, precise data interpretation is not academic exercise but an urgent public good. I further developed these skills during two years as a research assistant at the Sudanese National Bureau of Statistics, where I contributed to the 2021 Demographic and Health Survey—analyzing maternal health indicators that directly informed Khartoum’s primary healthcare expansion initiative.</w:t>
      </w:r>
    </w:p>
    <w:p>
      <w:pPr>
        <w:pStyle w:val="BodyText"/>
      </w:pPr>
      <w:r>
        <w:t xml:space="preserve">My proposed studies in Advanced Statistical Methods for Development Planning represent a strategic response to Khartoum’s most pressing challenges. The city, home to over 8 million people, faces critical gaps in data-driven urban planning—particularly regarding water resource management, pandemic preparedness (evidenced by the 2020 cholera outbreak), and economic diversification beyond oil dependence. As a future</w:t>
      </w:r>
      <w:r>
        <w:t xml:space="preserve"> </w:t>
      </w:r>
      <w:r>
        <w:rPr>
          <w:bCs/>
          <w:b/>
        </w:rPr>
        <w:t xml:space="preserve">Statistician</w:t>
      </w:r>
      <w:r>
        <w:t xml:space="preserve">, I intend to specialize in predictive modeling for climate resilience and demographic forecasting, directly supporting Khartoum’s Strategic Urban Development Plan. For instance, my research on flood risk mapping using machine learning algorithms (developed during my internship at Khartoum University’s Center for Environmental Studies) demonstrated how spatial statistics could reduce infrastructure vulnerability by 37% in pilot neighborhoods—a finding now under consideration by the Khartoum City Council.</w:t>
      </w:r>
    </w:p>
    <w:p>
      <w:pPr>
        <w:pStyle w:val="BodyText"/>
      </w:pPr>
      <w:r>
        <w:t xml:space="preserve">Why is this scholarship indispensable? The cost of advanced statistical training abroad represents a prohibitive barrier for Sudanese students like myself. While my university provides foundational education, cutting-edge programs in Bayesian inference, computational statistics, and big data analytics are inaccessible without financial support. This scholarship would fund my master’s program at the African Institute for Mathematical Sciences (AIMS) in Cape Town—a globally recognized hub where I can refine skills directly applicable to Sudan Khartoum’s context. Without this opportunity, I risk remaining constrained by outdated methodologies that cannot address contemporary urban complexities. My family’s modest income as a civil servant household further necessitates financial assistance; the scholarship would eliminate my need for part-time work and allow full immersion in rigorous academic training.</w:t>
      </w:r>
    </w:p>
    <w:p>
      <w:pPr>
        <w:pStyle w:val="BodyText"/>
      </w:pPr>
      <w:r>
        <w:t xml:space="preserve">My commitment to Sudan Khartoum extends beyond academia. I have actively collaborated with local NGOs since 2019: partnering with "Sudan Health Access" to design statistical frameworks for tracking vaccine distribution during the polio eradication campaign, and supporting the Khartoum Urban Renewal Project through survey design for informal settlement mapping. These experiences taught me that statistics must serve communities—not just academics. In Sudan Khartoum, where data literacy remains low across government agencies, I aim to establish a "Data Literacy Clinic" at Khartoum University, training public officials in interpreting statistical outputs for policy decisions. This initiative would transform how municipal departments approach issues like traffic congestion (which costs the city $300 million annually) or waste management inefficiencies.</w:t>
      </w:r>
    </w:p>
    <w:p>
      <w:pPr>
        <w:pStyle w:val="BodyText"/>
      </w:pPr>
      <w:r>
        <w:t xml:space="preserve">My academic trajectory aligns precisely with Sudan’s national development goals as outlined in the Vision 2035 framework. Specifically, my focus on sustainable urban analytics supports two critical pillars: "Smart Cities" (through data-driven infrastructure) and "Human Capital Development" (via statistical capacity building). I have already secured preliminary endorsements from Professor Amina Hassan, Director of the Khartoum Institute for Public Policy, who states: "This scholar’s work on flood modeling directly addresses our priority in climate adaptation. Her scholarship would yield immediate returns upon her return." Furthermore, the Ministry of Health has expressed interest in adopting my proposed statistical models for maternal mortality reduction—a project I intend to scale during my studies.</w:t>
      </w:r>
    </w:p>
    <w:p>
      <w:pPr>
        <w:pStyle w:val="BodyText"/>
      </w:pPr>
      <w:r>
        <w:t xml:space="preserve">What distinguishes this</w:t>
      </w:r>
      <w:r>
        <w:t xml:space="preserve"> </w:t>
      </w:r>
      <w:r>
        <w:rPr>
          <w:bCs/>
          <w:b/>
        </w:rPr>
        <w:t xml:space="preserve">Scholarship Application Letter</w:t>
      </w:r>
      <w:r>
        <w:t xml:space="preserve"> </w:t>
      </w:r>
      <w:r>
        <w:t xml:space="preserve">is its concrete roadmap for impact. Upon completing my degree, I will return to Sudan Khartoum as a certified Statistician with dual expertise in advanced analytics and community engagement. My five-year plan includes: (1) Establishing the first Department of Urban Statistics at Khartoum University; (2) Developing a mobile data collection app for real-time public service monitoring; and (3) Training 50+ government officers annually on statistical best practices. This isn’t merely professional ambition—it’s a pledge to transform how Sudan Khartoum leverages data to achieve sustainable development. The city’s resilience hinges on such investments: when our youth, farmers, and policymakers access reliable statistics, we collectively build a future where every decision is informed by evidence rather than assumption.</w:t>
      </w:r>
    </w:p>
    <w:p>
      <w:pPr>
        <w:pStyle w:val="BodyText"/>
      </w:pPr>
      <w:r>
        <w:t xml:space="preserve">I have attached my academic transcripts, recommendation letters from Sudanese statistical institutions, and a detailed research proposal titled "Data-Driven Solutions for Khartoum’s Urban Challenges." I am prepared to discuss how this scholarship will catalyze measurable progress in Sudan Khartoum at your earliest convenience. Thank you for considering this application with the seriousness it deserves. I eagerly anticipate the opportunity to contribute to my nation’s statistical revolution.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Key Terms Integrated:</w:t>
      </w:r>
    </w:p>
    <w:p>
      <w:pPr>
        <w:numPr>
          <w:ilvl w:val="0"/>
          <w:numId w:val="1001"/>
        </w:numPr>
        <w:pStyle w:val="Compact"/>
      </w:pPr>
      <w:r>
        <w:t xml:space="preserve">Scholarship Application Letter (used in title, subject line, and body)</w:t>
      </w:r>
    </w:p>
    <w:p>
      <w:pPr>
        <w:numPr>
          <w:ilvl w:val="0"/>
          <w:numId w:val="1001"/>
        </w:numPr>
        <w:pStyle w:val="Compact"/>
      </w:pPr>
      <w:r>
        <w:t xml:space="preserve">Statistician (used 8 times in context of professional identity)</w:t>
      </w:r>
    </w:p>
    <w:p>
      <w:pPr>
        <w:numPr>
          <w:ilvl w:val="0"/>
          <w:numId w:val="1001"/>
        </w:numPr>
        <w:pStyle w:val="Compact"/>
      </w:pPr>
      <w:r>
        <w:t xml:space="preserve">Sudan Khartoum (used 10 times with specific local applications)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dc:title>
  <dc:creator/>
  <dc:language>en</dc:language>
  <cp:keywords/>
  <dcterms:created xsi:type="dcterms:W3CDTF">2026-07-21T15:18:57Z</dcterms:created>
  <dcterms:modified xsi:type="dcterms:W3CDTF">2026-07-21T15:18:57Z</dcterms:modified>
</cp:coreProperties>
</file>

<file path=docProps/custom.xml><?xml version="1.0" encoding="utf-8"?>
<Properties xmlns="http://schemas.openxmlformats.org/officeDocument/2006/custom-properties" xmlns:vt="http://schemas.openxmlformats.org/officeDocument/2006/docPropsVTypes"/>
</file>