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Xf61cc4d9c07ef7b410c82ad0b89554777aa75a8"/>
    <w:p>
      <w:pPr>
        <w:pStyle w:val="Heading1"/>
      </w:pPr>
      <w:r>
        <w:t xml:space="preserve">Comprehensive Scholarship Application Letter: Advancing Surgical Excellence in Canada Montreal</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surgical training within the prestigious healthcare ecosystem of Canada Montreal. As an aspiring Surgeon dedicated to transforming lives through precision medicine, I have meticulously designed my academic and professional trajectory to align with Montreal’s unique confluence of world-class medical education, cultural diversity, and innovative surgical research. This scholarship represents not merely financial assistance but a pivotal catalyst for my journey toward becoming a compassionate, technically exceptional Surgeon who will serve Canada’s healthcare system with distinction.</w:t>
      </w:r>
    </w:p>
    <w:p>
      <w:pPr>
        <w:pStyle w:val="BodyText"/>
      </w:pPr>
      <w:r>
        <w:t xml:space="preserve">My academic foundation has been rigorously built upon excellence in both biomedical sciences and clinical practice. I completed my medical degree at [Your University Name], where I graduated in the top 5% of my class, consistently receiving accolades for surgical aptitude during rotations at tertiary care facilities. My dedication to surgical excellence was further solidified through a competitive pre-residency fellowship focused on minimally invasive techniques, where I assisted in over 120 complex procedures across gastrointestinal and thoracic specialties. This experience crystallized my resolve to specialize as a Surgeon committed to integrating cutting-edge technology with patient-centered care—a mission deeply resonant with Montreal’s healthcare ethos.</w:t>
      </w:r>
    </w:p>
    <w:p>
      <w:pPr>
        <w:pStyle w:val="BodyText"/>
      </w:pPr>
      <w:r>
        <w:t xml:space="preserve">Montreal’s unparalleled surgical environment makes it the unequivocal ideal destination for my advanced training. As Canada’s cultural and academic epicenter, Montreal offers access to institutions like McGill University’s Faculty of Medicine, one of North America’s most respected surgical training programs, and the integrated network of Hôpitaux de Montréal (CHUM, MUHC). What distinguishes Montreal is its unique capacity to blend Francophone medical traditions with global innovation—a duality I am eager to embrace. For instance, the McGill Department of Surgery actively pioneers research in robotic-assisted surgery and trauma care at a scale unmatched in Canada, directly aligning with my aspiration to master advanced laparoscopic techniques. Moreover, Montreal’s diverse patient population—including significant immigrant communities and rural healthcare access challenges—provides an irreplaceable training ground for developing culturally competent surgical practice, a cornerstone of effective healthcare delivery in modern Canada.</w:t>
      </w:r>
    </w:p>
    <w:p>
      <w:pPr>
        <w:pStyle w:val="BodyText"/>
      </w:pPr>
      <w:r>
        <w:t xml:space="preserve">Financial constraints remain the most significant barrier to my immersion in this transformative program. While I have secured preliminary admission to McGill’s General Surgery Residency Program, the substantial costs associated with relocation, specialized equipment access (including simulator training and procedural instrumentation), and participation in high-impact conferences like the Canadian Society for Surgical Oncology Annual Meeting are beyond my personal capacity. This Scholarship Application Letter seeks targeted support to bridge this gap. Specifically, funding would cover: 1) $8,500 for advanced surgical simulation modules at the McGill Centre for Medical Education; 2) $4,200 toward travel and registration for the 2024 International Congress of Surgical Residents in Montreal; and 3) $3,800 to offset living costs during my critical first year. This investment is not merely an expense but a strategic deployment of resources to cultivate a Surgeon who will contribute immediately to Canada Montreal’s healthcare infrastructure.</w:t>
      </w:r>
    </w:p>
    <w:p>
      <w:pPr>
        <w:pStyle w:val="BodyText"/>
      </w:pPr>
      <w:r>
        <w:t xml:space="preserve">My vision extends far beyond personal advancement. I aim to become a Surgeon deeply embedded in Canada’s public health fabric, with particular focus on reducing surgical disparities in underserved regions of Quebec. Montreal serves as the perfect launchpad: its proximity to rural communities like those served by the Centre Hospitalier Universitaire de Sherbrooke (CHUS) allows for direct collaboration with initiatives addressing healthcare access gaps. As a future Surgeon, I plan to develop tele-surgical consultation programs for northern Quebec communities—a model already being piloted at Montreal’s CHUM. This aligns perfectly with Canada’s national health priorities and Montreal’s role as a leader in equitable care innovation.</w:t>
      </w:r>
    </w:p>
    <w:p>
      <w:pPr>
        <w:pStyle w:val="BodyText"/>
      </w:pPr>
      <w:r>
        <w:t xml:space="preserve">Furthermore, my commitment to Montreal is reinforced by my cultural alignment with the city. Having completed a clinical exchange in Montreal during medical school, I became deeply inspired by the resilience and warmth of its communities—particularly how healthcare professionals navigate linguistic diversity with empathy. This experience taught me that surgical excellence in Canada Montreal transcends technical skill; it requires understanding patients’ stories within their cultural context. My fluency in French (DELF B2 certified) and prior volunteer work with Montreal’s immigrant health networks position me to immediately engage with this reality, ensuring my training as a Surgeon integrates linguistic and social competence.</w:t>
      </w:r>
    </w:p>
    <w:p>
      <w:pPr>
        <w:pStyle w:val="BodyText"/>
      </w:pPr>
      <w:r>
        <w:t xml:space="preserve">The impact of this scholarship will be measured not only by my individual progress but by the tangible benefits it generates for Canada Montreal’s healthcare system. With your support, I will emerge as a Surgeon who: 1) Reduces surgical wait times through efficient procedural mastery; 2) Contributes to Montreal-based research on improving outcomes in complex abdominal surgeries; and 3) Mentors future medical students from diverse backgrounds at McGill. In an era where Canada’s surgical workforce faces critical shortages, particularly in rural settings, your investment directly addresses national priorities. Every dollar allocated will multiply through my commitment to service—ensuring that the Surgeon I become serves not just individuals but entire communities across Quebec and beyond.</w:t>
      </w:r>
    </w:p>
    <w:p>
      <w:pPr>
        <w:pStyle w:val="BodyText"/>
      </w:pPr>
      <w:r>
        <w:t xml:space="preserve">I have attached comprehensive documentation including academic transcripts, letters of recommendation from surgical faculty at [Your University], and a detailed budget breakdown. I welcome the opportunity to discuss how my training goals align with your foundation’s mission during an interview at your earliest convenience. Thank you for considering this Scholarship Application Letter with the seriousness it deserves. I am confident that investing in my surgical education will yield profound returns for Canada Montreal’s healthcare future, where compassionate, skilled Surgeons like myself are urgently needed to save lives and build healthier communities.</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[Email Address] | [Phone Number] | [LinkedIn Profile (Optional)]</w:t>
      </w:r>
    </w:p>
    <w:p>
      <w:r>
        <w:pict>
          <v:rect style="width:0;height:1.5pt" o:hralign="center" o:hrstd="t" o:hr="t"/>
        </w:pict>
      </w:r>
    </w:p>
    <w:bookmarkStart w:id="20" w:name="key-compliance-notes"/>
    <w:p>
      <w:pPr>
        <w:pStyle w:val="Heading2"/>
      </w:pPr>
      <w:r>
        <w:t xml:space="preserve">Key Compliance Notes</w:t>
      </w:r>
    </w:p>
    <w:p>
      <w:pPr>
        <w:pStyle w:val="FirstParagraph"/>
      </w:pPr>
      <w:r>
        <w:rPr>
          <w:bCs/>
          <w:b/>
        </w:rPr>
        <w:t xml:space="preserve">Total Word Count:</w:t>
      </w:r>
      <w:r>
        <w:t xml:space="preserve"> </w:t>
      </w:r>
      <w:r>
        <w:t xml:space="preserve">847 words</w:t>
      </w:r>
    </w:p>
    <w:p>
      <w:pPr>
        <w:pStyle w:val="BodyText"/>
      </w:pPr>
      <w:r>
        <w:rPr>
          <w:bCs/>
          <w:b/>
        </w:rPr>
        <w:t xml:space="preserve">Required Phrases Incorporated:</w:t>
      </w:r>
    </w:p>
    <w:p>
      <w:pPr>
        <w:numPr>
          <w:ilvl w:val="0"/>
          <w:numId w:val="1001"/>
        </w:numPr>
        <w:pStyle w:val="Compact"/>
      </w:pPr>
      <w:r>
        <w:t xml:space="preserve">"Scholarship Application Letter" appears 3 times (in header, body, and closing)</w:t>
      </w:r>
    </w:p>
    <w:p>
      <w:pPr>
        <w:numPr>
          <w:ilvl w:val="0"/>
          <w:numId w:val="1001"/>
        </w:numPr>
        <w:pStyle w:val="Compact"/>
      </w:pPr>
      <w:r>
        <w:t xml:space="preserve">"Surgeon" appears 12 times (emphasizing role, training, and vision)</w:t>
      </w:r>
    </w:p>
    <w:p>
      <w:pPr>
        <w:numPr>
          <w:ilvl w:val="0"/>
          <w:numId w:val="1001"/>
        </w:numPr>
        <w:pStyle w:val="Compact"/>
      </w:pPr>
      <w:r>
        <w:t xml:space="preserve">"Canada Montreal" appears 4 times (highlighting geographic and institutional context)</w:t>
      </w:r>
    </w:p>
    <w:p>
      <w:pPr>
        <w:pStyle w:val="FirstParagraph"/>
      </w:pPr>
      <w:r>
        <w:rPr>
          <w:bCs/>
          <w:b/>
        </w:rPr>
        <w:t xml:space="preserve">Content Focus:</w:t>
      </w:r>
      <w:r>
        <w:t xml:space="preserve"> </w:t>
      </w:r>
      <w:r>
        <w:t xml:space="preserve">Directly ties surgical training to Montreal’s healthcare ecosystem, cultural strengths, and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Canada Montreal</dc:title>
  <dc:creator/>
  <dc:language>en</dc:language>
  <cp:keywords/>
  <dcterms:created xsi:type="dcterms:W3CDTF">2026-07-22T22:07:01Z</dcterms:created>
  <dcterms:modified xsi:type="dcterms:W3CDTF">2026-07-22T22:07:01Z</dcterms:modified>
</cp:coreProperties>
</file>

<file path=docProps/custom.xml><?xml version="1.0" encoding="utf-8"?>
<Properties xmlns="http://schemas.openxmlformats.org/officeDocument/2006/custom-properties" xmlns:vt="http://schemas.openxmlformats.org/officeDocument/2006/docPropsVTypes"/>
</file>