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Mendoza</w:t>
      </w:r>
    </w:p>
    <w:p>
      <w:pPr>
        <w:pStyle w:val="BodyText"/>
      </w:pPr>
      <w:r>
        <w:t xml:space="preserve">Scholarship Committee Chairperson</w:t>
      </w:r>
    </w:p>
    <w:p>
      <w:pPr>
        <w:pStyle w:val="BodyText"/>
      </w:pPr>
      <w:r>
        <w:t xml:space="preserve">Instituto de Cirugía Avanzada de Colombia (ICAC)</w:t>
      </w:r>
    </w:p>
    <w:p>
      <w:pPr>
        <w:pStyle w:val="BodyText"/>
      </w:pPr>
      <w:r>
        <w:t xml:space="preserve">Calle 72 #9-65, Bogotá, Colombia</w:t>
      </w:r>
    </w:p>
    <w:bookmarkStart w:id="20" w:name="X0cbd42e4e7eadd6139f571d30b5de939d0fa579"/>
    <w:p>
      <w:pPr>
        <w:pStyle w:val="Heading2"/>
      </w:pPr>
      <w:r>
        <w:t xml:space="preserve">Application for the Dr. Alejandro Restrepo International Surgical Excellence Scholarship</w:t>
      </w:r>
    </w:p>
    <w:p>
      <w:pPr>
        <w:pStyle w:val="FirstParagraph"/>
      </w:pPr>
      <w:r>
        <w:t xml:space="preserve">Dear Dr. Mendoza and Esteemed Members of the Scholarship Committee,</w:t>
      </w:r>
    </w:p>
    <w:p>
      <w:pPr>
        <w:pStyle w:val="BodyText"/>
      </w:pPr>
      <w:r>
        <w:t xml:space="preserve">It is with profound respect for Colombia Bogotá's legacy in medical innovation and a deep-seated commitment to transforming surgical care that I submit this Scholarship Application Letter. As a dedicated surgical resident at Clínica Las Américas in Bogotá, I have witnessed firsthand the transformative power of advanced surgical training within our nation's healthcare ecosystem. This scholarship represents not merely an academic opportunity, but a critical investment in Colombia Bogotá's future of medical excellence—one that will empower me to become a leader among surgeons specializing in minimally invasive abdominal procedures.</w:t>
      </w:r>
    </w:p>
    <w:p>
      <w:pPr>
        <w:pStyle w:val="BodyText"/>
      </w:pPr>
      <w:r>
        <w:t xml:space="preserve">My journey toward becoming a surgeon began during childhood visits to the Hospital San Ignacio while caring for my grandmother’s chronic condition. Witnessing Dr. Carlos Saldarriaga perform life-saving laparoscopic surgery with precision amid Bogotá's complex urban healthcare challenges ignited my vocation. Since graduating with honors from the Universidad Nacional de Colombia School of Medicine in 2018, I have dedicated myself to surgical excellence through rigorous training at Fundación Valle del Lili’s trauma center. My clinical work has exposed me to critical gaps in specialty care across Bogotá: nearly 60% of rural patients face delayed surgical intervention due to geographic barriers, while urban centers like ours struggle with overcrowded operating rooms and outdated equipment.</w:t>
      </w:r>
    </w:p>
    <w:p>
      <w:pPr>
        <w:pStyle w:val="BodyText"/>
      </w:pPr>
      <w:r>
        <w:t xml:space="preserve">As a surgeon-in-training, I have pioneered two community health initiatives directly addressing these systemic issues. First, the "Bogotá Surgical Outreach Program" partners with municipal clinics to provide free endoscopic screenings for early-stage colorectal cancer in underserved neighborhoods like Santa Fe and Ciudad Bolívar—where cancer mortality rates exceed national averages by 32%. Second, I developed a telemedicine protocol connecting rural health posts with our hospital's surgical team, reducing pre-operative assessment times by 78% during the pandemic. These projects were recognized with the "Innovator of Health" award at Colombia's National Medical Congress in Medellín (2022), but they highlighted my most urgent need: advanced training in robotic-assisted surgery to expand access beyond Bogotá’s urban core.</w:t>
      </w:r>
    </w:p>
    <w:p>
      <w:pPr>
        <w:pStyle w:val="BodyText"/>
      </w:pPr>
      <w:r>
        <w:t xml:space="preserve">This scholarship is indispensable for my professional evolution as a surgeon. The Dr. Alejandro Restrepo International Surgical Excellence Scholarship uniquely aligns with my mission by providing comprehensive funding for the prestigious Harvard Medical School Fellowship in Robotic Surgery (2024-2025). While Colombia Bogotá boasts world-class institutions like Clinica de la Sabana, our current robotic surgery program remains limited to only three hospitals—none serving the 1.5 million people living beyond Bogotá's city limits in the Andean foothills. My proposed training would focus on adapting robotic platforms for resource-constrained environments, specifically developing protocols for low-maintenance surgical robotics that could be deployed in regional hospitals across Colombia.</w:t>
      </w:r>
    </w:p>
    <w:p>
      <w:pPr>
        <w:pStyle w:val="BodyText"/>
      </w:pPr>
      <w:r>
        <w:t xml:space="preserve">My commitment to Colombia Bogotá extends beyond clinical practice; I view this scholarship as a catalyst for systemic change. Upon returning, I plan to establish the first rural robotic surgery hub at the Hospital Universitario San José in Girardot, 80km from Bogotá. This initiative will integrate tele-mentoring with our existing Bogotá-based surgical team and train local technicians on sustainable maintenance—addressing Colombia's critical shortage of 20,000 surgical specialists (as reported by the Ministry of Health in 2023). My research on "Cost-Effective Robotic Surgery Implementation in Middle-Income Settings" will be published through Universidad de los Andes to inform national healthcare policy.</w:t>
      </w:r>
    </w:p>
    <w:p>
      <w:pPr>
        <w:pStyle w:val="BodyText"/>
      </w:pPr>
      <w:r>
        <w:t xml:space="preserve">Colombia Bogotá's strategic position as a medical innovation hub makes this scholarship particularly vital. The city hosts 70% of Colombia's surgical research institutions, yet retains the highest disparity in care access between its affluent northern districts and impoverished southern neighborhoods. As a surgeon from Barrios Unidos—a neighborhood where surgical wait times exceed six months—I understand that transformative change requires both technical mastery and cultural humility. My proposed work bridges this gap by focusing on scalable solutions for Colombia's most vulnerable populations, directly supporting the UN Sustainable Development Goals 3 (Good Health) and 10 (Reduced Inequalities).</w:t>
      </w:r>
    </w:p>
    <w:p>
      <w:pPr>
        <w:pStyle w:val="BodyText"/>
      </w:pPr>
      <w:r>
        <w:t xml:space="preserve">I have already secured preliminary commitments from key stakeholders to ensure seamless implementation upon my return: Dr. Ana María Gutiérrez, Chief of Surgery at Fundación Santa Fe, has pledged dedicated operating room time; the Bogotá Mayor's Office has allocated $500,000 for hub infrastructure; and Universidad Nacional de Colombia will co-sponsor the telemedicine platform. This Scholarship Application Letter is not merely a request—it represents a calculated investment in Colombia Bogotá’s health equity future.</w:t>
      </w:r>
    </w:p>
    <w:p>
      <w:pPr>
        <w:pStyle w:val="BodyText"/>
      </w:pPr>
      <w:r>
        <w:t xml:space="preserve">My professional philosophy, shaped by Bogotá's diverse communities, centers on the belief that surgical excellence must be democratized. As I stated in my 2021 TEDx talk at Universidad de los Andes—"Surgery should not require a passport"—I am determined to dismantle barriers through innovation. The Restrepo Scholarship will equip me with the tools to transform this vision into reality, ensuring that every Colombian—regardless of zip code or income level—can access life-saving surgical care in their own community.</w:t>
      </w:r>
    </w:p>
    <w:p>
      <w:pPr>
        <w:pStyle w:val="BodyText"/>
      </w:pPr>
      <w:r>
        <w:t xml:space="preserve">Colombia Bogotá has given me the foundation to serve; this scholarship will empower me to give back in ways that uplift our nation’s most marginalized citizens. I am prepared to become a surgeon who embodies both technical mastery and humanitarian commitment—exactly the legacy Dr. Restrepo championed through his pioneering work at Hospital San Rafael.</w:t>
      </w:r>
    </w:p>
    <w:p>
      <w:pPr>
        <w:pStyle w:val="BodyText"/>
      </w:pPr>
      <w:r>
        <w:t xml:space="preserve">Thank you for considering my application. I welcome the opportunity to discuss how this scholarship will catalyze sustainable surgical advancement across Colombia Bogotá and beyond. My CV, clinical portfolio, and letters of recommendation are attached for your review.</w:t>
      </w:r>
    </w:p>
    <w:p>
      <w:pPr>
        <w:pStyle w:val="BodyText"/>
      </w:pPr>
      <w:r>
        <w:t xml:space="preserve">Sincerely,</w:t>
      </w:r>
    </w:p>
    <w:p>
      <w:pPr>
        <w:pStyle w:val="BodyText"/>
      </w:pPr>
      <w:r>
        <w:br/>
      </w:r>
      <w:r>
        <w:br/>
      </w:r>
      <w:r>
        <w:br/>
      </w:r>
    </w:p>
    <w:p>
      <w:pPr>
        <w:pStyle w:val="BodyText"/>
      </w:pPr>
      <w:r>
        <w:t xml:space="preserve">Dr. Mateo Vásquez</w:t>
      </w:r>
    </w:p>
    <w:p>
      <w:pPr>
        <w:pStyle w:val="BodyText"/>
      </w:pPr>
      <w:r>
        <w:t xml:space="preserve">Resident Surgeon (General &amp; Minimally Invasive Surgery)</w:t>
      </w:r>
    </w:p>
    <w:p>
      <w:pPr>
        <w:pStyle w:val="BodyText"/>
      </w:pPr>
      <w:r>
        <w:t xml:space="preserve">Clínica Las Américas, Bogotá, Colombia</w:t>
      </w:r>
    </w:p>
    <w:p>
      <w:pPr>
        <w:pStyle w:val="BodyText"/>
      </w:pPr>
      <w:r>
        <w:t xml:space="preserve">Tel: +57 312 456 7890 | Email: m.vasquez@cliniclasamericas.gov.co</w:t>
      </w:r>
    </w:p>
    <w:p>
      <w:pPr>
        <w:pStyle w:val="BodyText"/>
      </w:pPr>
      <w:r>
        <w:t xml:space="preserve">Word Count: 842 | Document Type: Scholarship Application Letter for Surgeon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Colombia Bogotá</dc:title>
  <dc:creator/>
  <dc:language>en</dc:language>
  <cp:keywords/>
  <dcterms:created xsi:type="dcterms:W3CDTF">2025-12-09T15:21:03Z</dcterms:created>
  <dcterms:modified xsi:type="dcterms:W3CDTF">2025-12-09T15:21:03Z</dcterms:modified>
</cp:coreProperties>
</file>

<file path=docProps/custom.xml><?xml version="1.0" encoding="utf-8"?>
<Properties xmlns="http://schemas.openxmlformats.org/officeDocument/2006/custom-properties" xmlns:vt="http://schemas.openxmlformats.org/officeDocument/2006/docPropsVTypes"/>
</file>