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Advancement</w:t>
      </w:r>
      <w:r>
        <w:t xml:space="preserve"> </w:t>
      </w:r>
      <w:r>
        <w:t xml:space="preserve">in</w:t>
      </w:r>
      <w:r>
        <w:t xml:space="preserve"> </w:t>
      </w:r>
      <w:r>
        <w:t xml:space="preserve">Japan</w:t>
      </w:r>
      <w:r>
        <w:t xml:space="preserve"> </w:t>
      </w:r>
      <w:r>
        <w:t xml:space="preserve">Tokyo</w:t>
      </w:r>
    </w:p>
    <w:bookmarkStart w:id="20" w:name="Xcd8cf53ac6afd5c45334090106b0a426dcb6f9f"/>
    <w:p>
      <w:pPr>
        <w:pStyle w:val="Heading1"/>
      </w:pPr>
      <w:r>
        <w:t xml:space="preserve">Scholarship Application Letter for Advanced Surgical Training in Japan Tokyo</w:t>
      </w:r>
    </w:p>
    <w:p>
      <w:pPr>
        <w:pStyle w:val="FirstParagraph"/>
      </w:pPr>
      <w:r>
        <w:t xml:space="preserve">Scholarship Committee</w:t>
      </w:r>
      <w:r>
        <w:br/>
      </w:r>
      <w:r>
        <w:t xml:space="preserve">International Medical Advancement Foundation</w:t>
      </w:r>
      <w:r>
        <w:br/>
      </w:r>
      <w:r>
        <w:t xml:space="preserve">2750 University Avenue, Suite 400</w:t>
      </w:r>
      <w:r>
        <w:br/>
      </w:r>
      <w:r>
        <w:t xml:space="preserve">San Francisco, CA 94122</w:t>
      </w:r>
      <w:r>
        <w:br/>
      </w:r>
    </w:p>
    <w:p>
      <w:pPr>
        <w:pStyle w:val="BodyText"/>
      </w:pPr>
      <w:r>
        <w:t xml:space="preserve">October 26, 2023</w:t>
      </w:r>
    </w:p>
    <w:p>
      <w:pPr>
        <w:pStyle w:val="BodyText"/>
      </w:pPr>
      <w:r>
        <w:t xml:space="preserve">Dear Scholarship Committee,</w:t>
      </w:r>
    </w:p>
    <w:p>
      <w:pPr>
        <w:pStyle w:val="BodyText"/>
      </w:pPr>
      <w:r>
        <w:t xml:space="preserve">It is with profound professional dedication and unwavering commitment to advancing surgical excellence that I submit my formal</w:t>
      </w:r>
      <w:r>
        <w:t xml:space="preserve"> </w:t>
      </w:r>
      <w:r>
        <w:rPr>
          <w:bCs/>
          <w:b/>
        </w:rPr>
        <w:t xml:space="preserve">Scholarship Application Letter</w:t>
      </w:r>
      <w:r>
        <w:t xml:space="preserve"> </w:t>
      </w:r>
      <w:r>
        <w:t xml:space="preserve">for the prestigious International Surgical Advancement Fellowship. As a board-certified General Surgeon with eight years of comprehensive clinical experience in high-acuity trauma centers across the United States, I have meticulously researched global surgical frontiers and identified Japan Tokyo as the singular destination where transformative knowledge awaits. My aspiration is to integrate cutting-edge Japanese surgical methodologies into my practice, ultimately elevating patient outcomes worldwide while honoring Japan's unparalleled legacy in medical innovation.</w:t>
      </w:r>
    </w:p>
    <w:p>
      <w:pPr>
        <w:pStyle w:val="BodyText"/>
      </w:pPr>
      <w:r>
        <w:t xml:space="preserve">My journey as a Surgeon has been defined by relentless pursuit of precision and compassionate care. I have performed over 1,200 complex laparoscopic procedures at Boston General Hospital, specializing in minimally invasive techniques for gastrointestinal malignancies. However, I recognized a critical gap: while Western surgical education emphasizes standardization, Japan’s approach—particularly in Tokyo—revolutionizes patient-centric surgery through seamless integration of robotics, AI-assisted diagnostics, and holistic post-operative rehabilitation. During my research visits to Tokyo Medical University (2021), I observed Dr. Akira Tanaka's pioneering work on autonomous robotic suturing systems that reduce surgical margins by 37% in colorectal resections. This encounter crystallized my resolve to pursue advanced training directly within Tokyo's surgical ecosystem, where such innovation isn't theoretical but clinically embedded.</w:t>
      </w:r>
    </w:p>
    <w:p>
      <w:pPr>
        <w:pStyle w:val="BodyText"/>
      </w:pPr>
      <w:r>
        <w:t xml:space="preserve">Japan Tokyo represents an unparalleled nexus for surgical advancement due to its unique confluence of technological infrastructure and cultural reverence for medical excellence. The Tokyo Metropolitan Government’s 2030 Healthcare Strategy prioritizes "Precision Surgery Hubs" across institutions like Juntendo University Hospital, where the da Vinci Xi system is optimized for microsurgical applications in pancreatic resections—a technique absent from most Western protocols. Tokyo's surgical community also leads globally in addressing demographic challenges: with 29% of its population over 65, Japanese surgeons have developed groundbreaking approaches to age-related comorbidities that directly translate to improved outcomes for aging populations worldwide. My proposed research at Tokyo Women's Medical University Hospital will focus on adapting their "Elderly Patient Recovery Pathways" framework—combining prehabilitation biomarkers with real-time AI monitoring—to reduce post-surgical complications by 25% in my home institution's geriatric cohort.</w:t>
      </w:r>
    </w:p>
    <w:p>
      <w:pPr>
        <w:pStyle w:val="BodyText"/>
      </w:pPr>
      <w:r>
        <w:t xml:space="preserve">This</w:t>
      </w:r>
      <w:r>
        <w:t xml:space="preserve"> </w:t>
      </w:r>
      <w:r>
        <w:rPr>
          <w:bCs/>
          <w:b/>
        </w:rPr>
        <w:t xml:space="preserve">Scholarship Application Letter</w:t>
      </w:r>
      <w:r>
        <w:t xml:space="preserve"> </w:t>
      </w:r>
      <w:r>
        <w:t xml:space="preserve">specifically seeks funding to support my 18-month fellowship at the Tokyo Institute of Advanced Surgery (TIAS), a world-renowned center affiliated with the University of Tokyo. The program’s curriculum offers unprecedented access to: (1) Japan's first fully integrated AI-robotic surgery simulation lab, (2) collaborative projects with the National Center for Global Health and Medicine on immunotherapy-enhanced resections, and (3) direct mentorship from Dr. Emi Sato, a pioneer in transoral robotic surgery for head/neck malignancies. The fellowship fee of $48,500 is prohibitive without external support; this scholarship would cover tuition, clinical training stipends ($12k), and essential cultural immersion programs—critical components absent in standard funding models.</w:t>
      </w:r>
    </w:p>
    <w:p>
      <w:pPr>
        <w:pStyle w:val="BodyText"/>
      </w:pPr>
      <w:r>
        <w:t xml:space="preserve">My commitment to Japan Tokyo extends beyond technical training. I have already completed 360 hours of Japanese language study through the Japan Foundation’s online program, achieving N3 proficiency to engage respectfully with patients and colleagues. During my previous visit, I volunteered at St. Luke's International Hospital in Tokyo’s Minato Ward, assisting in outpatient clinics where I witnessed firsthand how cultural sensitivity—such as integrating "kotatsu" (heated floor) therapy into post-operative recovery—significantly improves patient compliance. This experience confirmed that surgical mastery requires not just technical skill but profound respect for local contexts. I intend to document these cross-cultural best practices in a forthcoming publication with the Japanese Surgical Society, bridging gaps between Western and Eastern medical philosophies.</w:t>
      </w:r>
    </w:p>
    <w:p>
      <w:pPr>
        <w:pStyle w:val="BodyText"/>
      </w:pPr>
      <w:r>
        <w:t xml:space="preserve">As a Surgeon dedicated to global health equity, I envision leveraging this Tokyo-based expertise to establish Japan's surgical protocols at my home institution in Atlanta. My "Global Surgery Mentorship Initiative" will train 15 U.S. surgeons annually through telemedicine platforms, adapting Japanese techniques for resource-constrained settings. For example, the "Tokyo-Atlanta Triage Protocol" I’ll develop—using low-cost AI tools to identify high-risk patients preoperatively—could save over $2M yearly in avoidable complications within our network. This scholarship isn't merely an educational opportunity; it is an investment in scalable, culturally intelligent surgical systems that transcend borders.</w:t>
      </w:r>
    </w:p>
    <w:p>
      <w:pPr>
        <w:pStyle w:val="BodyText"/>
      </w:pPr>
      <w:r>
        <w:t xml:space="preserve">Japan Tokyo stands as the undisputed epicenter of surgical innovation where tradition and technology converge to redefine human healing. The International Medical Advancement Foundation’s support would empower me to become a vital conduit for this knowledge, translating Tokyo's surgical excellence into tangible global health impact. I am prepared to uphold the highest standards of professionalism, cultural humility, and academic rigor expected by Japan’s medical community and your foundation. My application is not merely a request—it is a promise to honor the legacy of Japanese surgical pioneers while forging new pathways for future generations.</w:t>
      </w:r>
    </w:p>
    <w:p>
      <w:pPr>
        <w:pStyle w:val="BodyText"/>
      </w:pPr>
      <w:r>
        <w:t xml:space="preserve">Thank you for considering this comprehensive</w:t>
      </w:r>
      <w:r>
        <w:t xml:space="preserve"> </w:t>
      </w:r>
      <w:r>
        <w:rPr>
          <w:bCs/>
          <w:b/>
        </w:rPr>
        <w:t xml:space="preserve">Scholarship Application Letter</w:t>
      </w:r>
      <w:r>
        <w:t xml:space="preserve">. I am prepared to provide additional documentation at your convenience and welcome the opportunity to discuss how my vision aligns with your mission. Please contact me at dr.michael.chen@surgeonglobal.org or +1 (404) 555-0198.</w:t>
      </w:r>
    </w:p>
    <w:p>
      <w:pPr>
        <w:pStyle w:val="BodyText"/>
      </w:pPr>
      <w:r>
        <w:t xml:space="preserve">Sincerely,</w:t>
      </w:r>
    </w:p>
    <w:p>
      <w:pPr>
        <w:pStyle w:val="BodyText"/>
      </w:pPr>
      <w:r>
        <w:t xml:space="preserve">Dr. Michael Chen, MD, FACS</w:t>
      </w:r>
    </w:p>
    <w:p>
      <w:pPr>
        <w:pStyle w:val="BodyText"/>
      </w:pPr>
      <w:r>
        <w:t xml:space="preserve">Board-Certified General Surgeon</w:t>
      </w:r>
    </w:p>
    <w:p>
      <w:pPr>
        <w:pStyle w:val="BodyText"/>
      </w:pPr>
      <w:r>
        <w:t xml:space="preserve">Atlanta Surgical Institute | 345 Peachtree Street NW, Atlanta, GA 30308</w:t>
      </w:r>
    </w:p>
    <w:p>
      <w:pPr>
        <w:pStyle w:val="BodyText"/>
      </w:pPr>
      <w:r>
        <w:t xml:space="preserve">Word Count: 927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Advancement in Japan Tokyo</dc:title>
  <dc:creator/>
  <cp:keywords/>
  <dcterms:created xsi:type="dcterms:W3CDTF">2026-07-23T12:10:12Z</dcterms:created>
  <dcterms:modified xsi:type="dcterms:W3CDTF">2026-07-23T12:10:12Z</dcterms:modified>
</cp:coreProperties>
</file>

<file path=docProps/custom.xml><?xml version="1.0" encoding="utf-8"?>
<Properties xmlns="http://schemas.openxmlformats.org/officeDocument/2006/custom-properties" xmlns:vt="http://schemas.openxmlformats.org/officeDocument/2006/docPropsVTypes"/>
</file>