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Karachi</w:t>
      </w:r>
    </w:p>
    <w:bookmarkStart w:id="20" w:name="X62f112bd3985c90eac960d69d031bd46ef89656"/>
    <w:p>
      <w:pPr>
        <w:pStyle w:val="Heading1"/>
      </w:pPr>
      <w:r>
        <w:t xml:space="preserve">Scholarship Application Letter: Advancing Surgical Excellence for Pakistan's Urban Health Crisis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Purpose:</w:t>
      </w:r>
      <w:r>
        <w:t xml:space="preserve"> </w:t>
      </w:r>
      <w:r>
        <w:t xml:space="preserve">Application for Advanced Surgical Training Scholarship</w:t>
      </w:r>
      <w:r>
        <w:br/>
      </w:r>
      <w:r>
        <w:rPr>
          <w:bCs/>
          <w:b/>
        </w:rPr>
        <w:t xml:space="preserve">Subject:</w:t>
      </w:r>
      <w:r>
        <w:t xml:space="preserve"> </w:t>
      </w:r>
      <w:r>
        <w:t xml:space="preserve">Commitment to Transforming Surgical Care in Karachi, Pakistan</w:t>
      </w:r>
    </w:p>
    <w:p>
      <w:pPr>
        <w:pStyle w:val="BodyText"/>
      </w:pPr>
      <w:r>
        <w:t xml:space="preserve">Dear Esteemed Members of the Scholarship Committee,</w:t>
      </w:r>
    </w:p>
    <w:p>
      <w:pPr>
        <w:pStyle w:val="BodyText"/>
      </w:pPr>
      <w:r>
        <w:t xml:space="preserve">I am writing this Scholarship Application Letter with profound dedication to pursue advanced surgical training as a future leader in Pakistan's healthcare landscape. As a dedicated medical professional currently serving within Karachi’s public health system, I have witnessed firsthand the critical shortage of specialized surgeons and the devastating impact of limited surgical access on our urban communities. This Scholarship Application Letter represents not merely an academic pursuit, but a strategic commitment to alleviating one of Pakistan’s most pressing public health emergencies: equitable surgical care in Karachi.</w:t>
      </w:r>
    </w:p>
    <w:p>
      <w:pPr>
        <w:pStyle w:val="BodyText"/>
      </w:pPr>
      <w:r>
        <w:t xml:space="preserve">Having graduated with honors from Aga Khan University Medical College in Karachi, I completed my general surgery residency at the renowned Jinnah Postgraduate Medical Centre (JPMC), where I gained extensive experience managing complex trauma cases across our city’s diverse population. Karachi, Pakistan’s largest metropolis with over 20 million residents, faces a staggering surgical burden: an estimated 150,000 annual emergency surgical admissions at public hospitals alone, yet only one surgeon per 25,000 people – far below the World Health Organization’s recommended ratio of one per 175. In my three years as a junior surgeon in Karachi’s emergency departments, I’ve treated patients with injuries from road traffic accidents (a leading cause of urban mortality), advanced abdominal pathologies, and complications from neglected chronic conditions – all exacerbated by overcrowded facilities and resource constraints. This environment has cemented my resolve to become a specialist surgeon committed exclusively to serving Karachi’s underserved populations.</w:t>
      </w:r>
    </w:p>
    <w:p>
      <w:pPr>
        <w:pStyle w:val="BodyText"/>
      </w:pPr>
      <w:r>
        <w:t xml:space="preserve">My aspiration is to complete specialized training in minimally invasive surgery (MIS) and trauma surgery – skills critically lacking among Karachi’s surgical workforce. While I possess foundational expertise, advanced MIS certification would enable me to reduce patient recovery times, minimize complications in high-volume urban settings, and significantly improve outcomes for low-income patients who cannot afford prolonged hospitalizations. Currently, only 12% of Pakistan’s public hospitals offer laparoscopic surgery due to insufficient training and equipment – a deficit I aim to address through this scholarship. The proposed fellowship at the International Centre for Advanced Surgical Training (ICAST) in Lahore represents the only program in South Asia offering comprehensive MIS accreditation with a focus on resource-limited settings, making it uniquely aligned with Karachi’s needs.</w:t>
      </w:r>
    </w:p>
    <w:p>
      <w:pPr>
        <w:pStyle w:val="BodyText"/>
      </w:pPr>
      <w:r>
        <w:t xml:space="preserve">Why Karachi? Because our city’s unique challenges demand context-specific surgical innovation. Unlike rural areas, Karachi presents a complex tapestry of dense urban slums (like Orangi Town), formal hospitals, and private clinics – requiring surgeons who understand both the technical demands of modern procedures and the socioeconomic realities of 70% of our patients living below poverty line. During my clinical rotations in Korangi’s primary healthcare centers, I developed low-cost surgical techniques for wound management using locally available materials. However, to scale this impact nationally, I require formal advanced training unavailable through current Pakistani institutions. This scholarship would provide the critical pathway to acquire internationally recognized MIS expertise while ensuring my return to Karachi’s public hospitals – not as a trainee surgeon but as a clinical trainer capable of mentoring colleagues and establishing sustainable surgical protocols.</w:t>
      </w:r>
    </w:p>
    <w:p>
      <w:pPr>
        <w:pStyle w:val="BodyText"/>
      </w:pPr>
      <w:r>
        <w:t xml:space="preserve">My proposed plan is deeply rooted in Karachi’s ecosystem. Upon completion of training, I will establish the first dedicated MIS unit at Liaquat National Hospital (LNH), Karachi’s largest public facility serving over 500,000 patients annually. This initiative directly addresses two critical gaps: (1) reducing surgical wait times for life-threatening conditions like perforated appendicitis (average 72-hour wait in Karachi public hospitals), and (2) creating a training hub where junior surgeons from across Sindh can learn cost-effective MIS techniques. I have already secured preliminary support from LNH’s administration, which recognizes this as a strategic priority. The scholarship would fund my participation in ICAST’s 18-month fellowship – covering tuition, simulation lab access, and essential certification fees – while allowing me to maintain my current position at JPMC to avoid disrupting patient care during the training period.</w:t>
      </w:r>
    </w:p>
    <w:p>
      <w:pPr>
        <w:pStyle w:val="BodyText"/>
      </w:pPr>
      <w:r>
        <w:t xml:space="preserve">My commitment extends beyond clinical excellence. As a Karachi native with family roots in Lyari, I understand that surgical care must be culturally sensitive and accessible. I have co-founded "Karachi Surgical Outreach," a volunteer initiative providing free trauma assessments in informal settlements, reaching over 2,000 residents annually through partnerships with local NGOs. This experience taught me that effective surgical leadership requires community trust – a value I will integrate into my future role as a surgeon-scholar in Karachi. The scholarship would empower me to document these community-based approaches for replication across Pakistan’s cities.</w:t>
      </w:r>
    </w:p>
    <w:p>
      <w:pPr>
        <w:pStyle w:val="BodyText"/>
      </w:pPr>
      <w:r>
        <w:t xml:space="preserve">For Pakistan, this investment represents more than an individual opportunity; it is a catalyst for systemic change. Every surgeon trained through such initiatives can reduce surgical mortality by up to 30% in resource-limited settings (per WHO data), directly saving lives while easing pressure on Karachi’s overwhelmed healthcare infrastructure. My training will align with Pakistan’s National Surgical, Obstetric and Anaesthesia Plan (NSOAP) – a government priority that seeks to double surgical capacity by 2025. By supporting my advancement as a surgeon in Karachi, you are investing in the very blueprint for national health transformation.</w:t>
      </w:r>
    </w:p>
    <w:p>
      <w:pPr>
        <w:pStyle w:val="BodyText"/>
      </w:pPr>
      <w:r>
        <w:t xml:space="preserve">I have attached comprehensive documentation including letters of support from Dr. Zafar Mahmood (Director, JPMC), community partnership agreements with Karachi’s Urban Health Programme, and a detailed budget for the ICAST fellowship. This Scholarship Application Letter is not merely a request; it is a pledge to channel global surgical expertise into Karachi’s most urgent health needs. I am prepared to begin training immediately upon acceptance and will provide quarterly progress reports detailing our unit’s development at LNH.</w:t>
      </w:r>
    </w:p>
    <w:p>
      <w:pPr>
        <w:pStyle w:val="BodyText"/>
      </w:pPr>
      <w:r>
        <w:t xml:space="preserve">With deep respect for your mission of empowering Pakistan’s healthcare leaders, I thank you for considering my application. The path to becoming a surgeon who serves Karachi with excellence begins now – and I am ready to walk it with your support.</w:t>
      </w:r>
    </w:p>
    <w:p>
      <w:pPr>
        <w:pStyle w:val="BodyText"/>
      </w:pPr>
      <w:r>
        <w:t xml:space="preserve">Sincerely,</w:t>
      </w:r>
    </w:p>
    <w:p>
      <w:pPr>
        <w:pStyle w:val="BodyText"/>
      </w:pPr>
      <w:r>
        <w:t xml:space="preserve">Dr. Aisha Raza</w:t>
      </w:r>
      <w:r>
        <w:br/>
      </w:r>
      <w:r>
        <w:t xml:space="preserve">Resident Surgeon (General Surgery)</w:t>
      </w:r>
      <w:r>
        <w:br/>
      </w:r>
      <w:r>
        <w:t xml:space="preserve">Jinnah Postgraduate Medical Centre, Karachi</w:t>
      </w:r>
      <w:r>
        <w:br/>
      </w:r>
      <w:r>
        <w:t xml:space="preserve">Cell: +92 300 1234567 | Email: aisha.raza@jkumc.edu.pk</w:t>
      </w:r>
    </w:p>
    <w:p>
      <w:pPr>
        <w:pStyle w:val="BodyText"/>
      </w:pPr>
      <w:r>
        <w:rPr>
          <w:iCs/>
          <w:i/>
        </w:rPr>
        <w:t xml:space="preserve">Attachments:</w:t>
      </w:r>
      <w:r>
        <w:t xml:space="preserve"> </w:t>
      </w:r>
      <w:r>
        <w:t xml:space="preserve">Curriculum Vitae, Letters of Recommendation, Budget Breakdown for ICAST Fellowship, Community Partnership Agreements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Karachi</dc:title>
  <dc:creator/>
  <dc:language>en</dc:language>
  <cp:keywords/>
  <dcterms:created xsi:type="dcterms:W3CDTF">2025-12-10T01:10:47Z</dcterms:created>
  <dcterms:modified xsi:type="dcterms:W3CDTF">2025-12-10T01:10:47Z</dcterms:modified>
</cp:coreProperties>
</file>

<file path=docProps/custom.xml><?xml version="1.0" encoding="utf-8"?>
<Properties xmlns="http://schemas.openxmlformats.org/officeDocument/2006/custom-properties" xmlns:vt="http://schemas.openxmlformats.org/officeDocument/2006/docPropsVTypes"/>
</file>