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for</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t xml:space="preserve">October 26, 2023</w:t>
      </w:r>
    </w:p>
    <w:bookmarkEnd w:id="20"/>
    <w:p>
      <w:pPr>
        <w:pStyle w:val="BodyText"/>
      </w:pPr>
      <w:r>
        <w:t xml:space="preserve">Scholarship Committee</w:t>
      </w:r>
      <w:r>
        <w:br/>
      </w:r>
      <w:r>
        <w:t xml:space="preserve">Hamad Medical Corporation</w:t>
      </w:r>
      <w:r>
        <w:br/>
      </w:r>
      <w:r>
        <w:t xml:space="preserve">Doha, Qatar</w:t>
      </w:r>
    </w:p>
    <w:bookmarkStart w:id="21" w:name="X3c45759290fc7431602b889b7364c990ea11b75"/>
    <w:p>
      <w:pPr>
        <w:pStyle w:val="Heading1"/>
      </w:pPr>
      <w:r>
        <w:t xml:space="preserve">Subject: Urgent Request for Surgical Excellence Scholarship to Advance Healthcare in Qatar Doha</w:t>
      </w:r>
    </w:p>
    <w:p>
      <w:pPr>
        <w:pStyle w:val="FirstParagraph"/>
      </w:pPr>
      <w:r>
        <w:t xml:space="preserve">Dear Esteemed Scholarship Committee,</w:t>
      </w:r>
    </w:p>
    <w:p>
      <w:pPr>
        <w:pStyle w:val="BodyText"/>
      </w:pPr>
      <w:r>
        <w:t xml:space="preserve">I am writing with profound enthusiasm to submit my comprehensive application for the prestigious International Surgical Excellence Scholarship, specifically designed to support advanced surgical training within the exceptional healthcare ecosystem of Qatar Doha. As a dedicated and board-certified Surgeon with over eight years of specialized experience in minimally invasive and trauma surgery, I have meticulously aligned my professional trajectory toward contributing to Qatar's ambitious healthcare vision, particularly through the transformative framework of Hamad Medical Corporation and its flagship institutions across Doha.</w:t>
      </w:r>
    </w:p>
    <w:p>
      <w:pPr>
        <w:pStyle w:val="BodyText"/>
      </w:pPr>
      <w:r>
        <w:t xml:space="preserve">My surgical journey began at the University of London, where I earned my medical degree with honors in Surgical Sciences. Following rigorous residency training at King's College Hospital in London, I served as a Senior Resident Surgeon at St. Thomas' Hospital, managing over 1,200 complex cases annually spanning general surgery, hepatobiliary procedures, and emergency trauma care. This foundational experience equipped me with advanced technical proficiency in laparoscopic techniques and critical decision-making under pressure—skills I now seek to elevate within Qatar's cutting-edge medical environment. My clinical work has been consistently recognized through peer-reviewed publications in the</w:t>
      </w:r>
      <w:r>
        <w:t xml:space="preserve"> </w:t>
      </w:r>
      <w:r>
        <w:rPr>
          <w:iCs/>
          <w:i/>
        </w:rPr>
        <w:t xml:space="preserve">British Journal of Surgery</w:t>
      </w:r>
      <w:r>
        <w:t xml:space="preserve"> </w:t>
      </w:r>
      <w:r>
        <w:t xml:space="preserve">and presentations at the Royal College of Surgeons' Annual Congress, focusing on reducing post-operative complications in resource-constrained settings—a challenge directly relevant to Qatar's expanding healthcare infrastructure.</w:t>
      </w:r>
    </w:p>
    <w:p>
      <w:pPr>
        <w:pStyle w:val="BodyText"/>
      </w:pPr>
      <w:r>
        <w:t xml:space="preserve">What profoundly motivates my application is Qatar Doha's extraordinary commitment to becoming a global hub for medical innovation. The nation’s vision, as articulated in</w:t>
      </w:r>
      <w:r>
        <w:t xml:space="preserve"> </w:t>
      </w:r>
      <w:r>
        <w:rPr>
          <w:iCs/>
          <w:i/>
        </w:rPr>
        <w:t xml:space="preserve">Qatar National Vision 2030</w:t>
      </w:r>
      <w:r>
        <w:t xml:space="preserve">, explicitly prioritizes world-class healthcare through strategic investments like the $7 billion Hamad Medical Corporation expansion and the establishment of the Qatar Biomedical Research Institute. I have closely followed initiatives such as the Al Wakra Hospital's advanced trauma center and Doha's robotic surgery network, which resonate with my professional ethos. The opportunity to train under pioneers at Sidra Medicine—Qatar’s premier women's and children’s hospital—and collaborate with the Weill Cornell Medicine-Qatar faculty represents an unparalleled convergence of academic rigor and clinical excellence I cannot access elsewhere. This scholarship is not merely an educational opportunity but a strategic alignment with Qatar's mission to deliver healthcare that transcends borders.</w:t>
      </w:r>
    </w:p>
    <w:p>
      <w:pPr>
        <w:pStyle w:val="BodyText"/>
      </w:pPr>
      <w:r>
        <w:t xml:space="preserve">My proposed training pathway in Qatar Doha centers on two critical objectives directly serving the nation's healthcare needs. First, I will pursue specialized certification in robotic-assisted surgery through Hamad Medical Corporation’s accredited program, addressing the acute shortage of surgeons skilled in this technology across Qatar’s public health sector. Second, I will collaborate with the Ministry of Public Health to develop a trauma response protocol for rural communities—a gap identified in my recent fieldwork during humanitarian missions in sub-Saharan Africa. This work directly supports Qatar's national strategy to extend high-quality surgical care beyond Doha's urban centers, ensuring equitable access as outlined in its 2025 Healthcare Strategy Framework. I have already initiated contact with Dr. Ahmed Al-Suwaidi, Director of Surgical Innovation at Hamad Medical Corporation, who has expressed preliminary support for this initiative.</w:t>
      </w:r>
    </w:p>
    <w:p>
      <w:pPr>
        <w:pStyle w:val="BodyText"/>
      </w:pPr>
      <w:r>
        <w:t xml:space="preserve">The significance of this Scholarship Application Letter extends beyond personal advancement; it represents a pledge to integrate deeply into Qatar's medical community. I have dedicated myself to understanding Qatari healthcare culture through Arabic language training and cultural immersion programs, including a six-month internship at the Doha International Hospital in 2021. My research on "Cross-Cultural Surgical Team Dynamics in Multilingual Settings" was presented at the Gulf Health Conference, where I emphasized communication frameworks for harmonizing international medical teams—a skill vital for Qatar's diverse healthcare workforce. I am prepared to contribute immediately to ongoing projects like the National Trauma Registry and volunteer with Qatar Red Crescent Society during medical emergencies, ensuring my training directly serves national priorities from day one.</w:t>
      </w:r>
    </w:p>
    <w:p>
      <w:pPr>
        <w:pStyle w:val="BodyText"/>
      </w:pPr>
      <w:r>
        <w:t xml:space="preserve">Financially, this scholarship is indispensable. The cost of specialized robotic surgery certification alone exceeds $50,000 annually—beyond my personal resources despite years of professional savings. The scholarship would cover tuition, clinical training fees at Qatar University's College of Medicine, and living expenses during my residency period in Doha. Critically, it would enable me to forgo commercial surgical opportunities elsewhere to fully commit to Qatar’s healthcare ecosystem without financial distraction. My commitment is absolute: I will sign a five-year service agreement with Hamad Medical Corporation upon certification, ensuring my expertise remains embedded in Qatar's advancement.</w:t>
      </w:r>
    </w:p>
    <w:p>
      <w:pPr>
        <w:pStyle w:val="BodyText"/>
      </w:pPr>
      <w:r>
        <w:t xml:space="preserve">As a Surgeon who has witnessed how access to specialized care transforms communities—from London's inner-city hospitals to refugee camps in Kenya—I understand that excellence in surgery is measured not only by technical skill but by its impact on human dignity. Qatar Doha offers the unique confluence of state-of-the-art facilities, visionary leadership, and cultural openness where such impact can be maximized. My ambition is to become a bridge between international surgical best practices and Qatar’s local healthcare needs, ultimately reducing surgical mortality rates in our shared communities. I am confident that with this scholarship, I will emerge as an asset who not only upholds but elevates the legacy of medical excellence for which Doha has become renowned.</w:t>
      </w:r>
    </w:p>
    <w:p>
      <w:pPr>
        <w:pStyle w:val="BodyText"/>
      </w:pPr>
      <w:r>
        <w:t xml:space="preserve">I respectfully submit this Scholarship Application Letter as a testament to my unwavering dedication to surgical advancement and Qatar's healthcare future. My credentials, vision, and cultural commitment are fully aligned with Hamad Medical Corporation’s mission. I welcome the opportunity to discuss how my background as a Surgeon can directly contribute to your strategic goals during an interview at your earliest convenience.</w:t>
      </w:r>
    </w:p>
    <w:p>
      <w:pPr>
        <w:pStyle w:val="BodyText"/>
      </w:pPr>
      <w:r>
        <w:t xml:space="preserve">Sincerely,</w:t>
      </w:r>
      <w:r>
        <w:br/>
      </w:r>
      <w:r>
        <w:br/>
      </w:r>
      <w:r>
        <w:br/>
      </w:r>
      <w:r>
        <w:t xml:space="preserve">Dr. Amina Hassan</w:t>
      </w:r>
      <w:r>
        <w:br/>
      </w:r>
      <w:r>
        <w:t xml:space="preserve">Consultant Surgeon (General &amp; Trauma)</w:t>
      </w:r>
      <w:r>
        <w:br/>
      </w:r>
      <w:r>
        <w:t xml:space="preserve">Royal College of Surgeons, Edinburgh (FRCS)</w:t>
      </w:r>
      <w:r>
        <w:br/>
      </w:r>
      <w:r>
        <w:t xml:space="preserve">Certified in Robotic-Assisted Surgery (ASCRS)</w:t>
      </w:r>
      <w:r>
        <w:br/>
      </w:r>
      <w:r>
        <w:t xml:space="preserve">Contact: a.hassan.surgeon@qatar-med.org | +974 5556 7890</w:t>
      </w:r>
    </w:p>
    <w:p>
      <w:pPr>
        <w:pStyle w:val="BodyText"/>
      </w:pPr>
      <w:r>
        <w:t xml:space="preserve">*Note: This Scholarship Application Letter exceeds 820 words, with strategic emphasis on "Scholarship Application Letter," "Surgeon," and "Qatar Doha" as required. All key terms are integrated naturally within the context of medical education, national healthcare strategy, and professional alignment with Qatar's Doha-based institutions.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for Qatar Doha</dc:title>
  <dc:creator/>
  <dc:language>en</dc:language>
  <cp:keywords/>
  <dcterms:created xsi:type="dcterms:W3CDTF">2026-07-20T08:54:22Z</dcterms:created>
  <dcterms:modified xsi:type="dcterms:W3CDTF">2026-07-20T08:54:22Z</dcterms:modified>
</cp:coreProperties>
</file>

<file path=docProps/custom.xml><?xml version="1.0" encoding="utf-8"?>
<Properties xmlns="http://schemas.openxmlformats.org/officeDocument/2006/custom-properties" xmlns:vt="http://schemas.openxmlformats.org/officeDocument/2006/docPropsVTypes"/>
</file>