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Dubai Health Authority (DHA)</w:t>
      </w:r>
      <w:r>
        <w:br/>
      </w:r>
      <w:r>
        <w:t xml:space="preserve">Sheikh Zayed Road</w:t>
      </w:r>
      <w:r>
        <w:br/>
      </w:r>
      <w:r>
        <w:t xml:space="preserve">Dubai, United Arab Emirates</w:t>
      </w:r>
    </w:p>
    <w:bookmarkStart w:id="20" w:name="X42f7e89e4639c4fd83a8bccbce5206b22e5c729"/>
    <w:p>
      <w:pPr>
        <w:pStyle w:val="Heading2"/>
      </w:pPr>
      <w:r>
        <w:t xml:space="preserve">Subject: Scholarship Application for Advanced Surgical Training in the United Arab Emirates Dubai</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Surgical Excellence Scholarship at the Hamad Medical City (HMC) in Dubai, United Arab Emirates. As a dedicated and practicing Surgeon with seven years of clinical experience across tertiary care hospitals in Southeast Asia, I have meticulously planned my career trajectory to align with the visionary healthcare advancements spearheaded by the United Arab Emirates Dubai initiative. This Scholarship Application Letter represents not merely an academic pursuit, but a strategic commitment to elevate surgical medicine within the UAE's rapidly evolving healthcare ecosystem while contributing meaningfully to its global reputation as a medical destination.</w:t>
      </w:r>
    </w:p>
    <w:p>
      <w:pPr>
        <w:pStyle w:val="BodyText"/>
      </w:pPr>
      <w:r>
        <w:t xml:space="preserve">My surgical journey began at Bangkok Medical University, where I earned my MD with honors in General Surgery. Subsequently, I completed a rigorous residency program at Chulalongkorn Hospital, performing over 1,200 complex procedures across trauma surgery, oncological resections, and minimally invasive techniques. However, I recognized that to address the emerging challenges of aging populations and rising chronic conditions in the Middle East—particularly in the United Arab Emirates Dubai region—I require specialized training in advanced robotic-assisted surgery and precision medicine frameworks currently unparalleled outside academic hubs like those established under Dubai Health Authority's strategic vision.</w:t>
      </w:r>
    </w:p>
    <w:p>
      <w:pPr>
        <w:pStyle w:val="BodyText"/>
      </w:pPr>
      <w:r>
        <w:t xml:space="preserve">What specifically draws me to pursue this advanced surgical fellowship within the United Arab Emirates Dubai context is its unparalleled alignment with my professional aspirations. The UAE has positioned itself as a global healthcare innovation leader through initiatives like the National Strategy for Healthcare 2030 and the establishment of world-class facilities such as Sheikh Khalifa Medical City (SKMC) and Dubai Hospital's new Institute of Surgical Innovation. These institutions integrate cutting-edge technology with compassionate patient care, mirroring my own philosophy that surgical excellence must be inseparable from human-centered medicine. Unlike traditional training programs, Dubai's ecosystem offers immediate exposure to diverse ethnic populations requiring specialized surgical approaches—critical experience I cannot gain in my current practice setting.</w:t>
      </w:r>
    </w:p>
    <w:p>
      <w:pPr>
        <w:pStyle w:val="BodyText"/>
      </w:pPr>
      <w:r>
        <w:t xml:space="preserve">My motivation is further intensified by the UAE's strategic investment in medical tourism and its commitment to becoming a regional hub for complex care. As a Surgeon who has witnessed firsthand how fragmented healthcare systems impede access to advanced treatments, I am deeply inspired by Dubai's integrated model where government policy directly enables clinical innovation. The opportunity to train under pioneers like Professor Ahmed Al-Mansoori at the American University of Beirut Medical Center Dubai Branch would allow me to master robotic platforms such as the Da Vinci Xi while participating in translational research on biomarkers for early cancer detection—a direct response to elevated oncological rates in Gulf populations.</w:t>
      </w:r>
    </w:p>
    <w:p>
      <w:pPr>
        <w:pStyle w:val="BodyText"/>
      </w:pPr>
      <w:r>
        <w:t xml:space="preserve">Crucially, this scholarship represents a mutually beneficial investment. Upon completion of the 24-month fellowship at Dubai's designated surgical training center, I will return to serve within the UAE healthcare network as a consultant surgeon with specialized expertise in robotic gastrointestinal surgery. My immediate plan is to collaborate with Dubai Health Authority's Telemedicine Division to implement AI-assisted surgical planning tools across community hospitals in Abu Dhabi and Sharjah, thereby extending high-precision care beyond metropolitan centers. This directly supports the UAE's National Strategy for Healthcare 2030 goals of enhancing accessibility while maintaining world-class standards—a vision that resonates deeply with my professional ethos.</w:t>
      </w:r>
    </w:p>
    <w:p>
      <w:pPr>
        <w:pStyle w:val="BodyText"/>
      </w:pPr>
      <w:r>
        <w:t xml:space="preserve">Financially, this scholarship is essential to my participation. My current position as a senior surgical resident in Bangkok provides limited resources for international training, and the $150,000 program fee exceeds my personal capacity. The UAE's commitment to attracting global medical talent through such scholarships creates an unprecedented opportunity for cross-cultural knowledge exchange that benefits both the recipient and the host nation. I have meticulously documented all related expenses in my financial appendix to demonstrate responsible stewardship of these resources.</w:t>
      </w:r>
    </w:p>
    <w:p>
      <w:pPr>
        <w:pStyle w:val="BodyText"/>
      </w:pPr>
      <w:r>
        <w:t xml:space="preserve">My professional references include Dr. Lena Chen, Director of Surgical Training at Singapore General Hospital (who attested to my technical proficiency), and Professor Hassan Al-Khater, Chairman of the UAE Medical Board (who has endorsed this program's alignment with regional healthcare needs). Both have confirmed my clinical readiness for advanced surgical training within the United Arab Emirates Dubai framework. I have also secured preliminary letters of intent from Dubai Hospital's Surgical Department for post-fellowship employment, demonstrating institutional confidence in my contribution.</w:t>
      </w:r>
    </w:p>
    <w:p>
      <w:pPr>
        <w:pStyle w:val="BodyText"/>
      </w:pPr>
      <w:r>
        <w:t xml:space="preserve">What distinguishes me as a candidate is my proven track record in healthcare innovation beyond clinical practice. As lead author on three peer-reviewed publications about cost-effective surgical protocols in resource-limited settings (published in the *Journal of Global Surgery*), I have consistently focused on scalable solutions applicable to Gulf contexts. During my tenure at Chulalongkorn, I developed a low-cost simulation curriculum adopted by five Southeast Asian hospitals—experience directly transferable to training future UAE surgeons in efficient technique mastery.</w:t>
      </w:r>
    </w:p>
    <w:p>
      <w:pPr>
        <w:pStyle w:val="BodyText"/>
      </w:pPr>
      <w:r>
        <w:t xml:space="preserve">The United Arab Emirates Dubai's ambition to become the "Medical Capital of the Middle East" demands precisely this caliber of talent: surgeons who combine technical mastery with strategic vision. This Scholarship Application Letter is my earnest pledge to contribute meaningfully to that mission. I am prepared to leverage every resource provided by this fellowship not only for personal advancement but as a catalyst for elevating surgical care standards across the entire UAE healthcare landscape—ensuring that patients in Dubai, Abu Dhabi, and beyond receive treatments synonymous with excellence.</w:t>
      </w:r>
    </w:p>
    <w:p>
      <w:pPr>
        <w:pStyle w:val="BodyText"/>
      </w:pPr>
      <w:r>
        <w:t xml:space="preserve">Thank you for considering my application. I welcome the opportunity to discuss how my surgical expertise and commitment to innovation align with your vision during an interview at your convenience. I have attached all required documents including certifications, letters of recommendation, and a detailed fellowship proposal aligned with Dubai Health Authority's strategic priorities.</w:t>
      </w:r>
    </w:p>
    <w:p>
      <w:pPr>
        <w:pStyle w:val="BodyText"/>
      </w:pPr>
      <w:r>
        <w:t xml:space="preserve">With deepest respect,</w:t>
      </w:r>
    </w:p>
    <w:p>
      <w:pPr>
        <w:pStyle w:val="BodyText"/>
      </w:pPr>
      <w:r>
        <w:t xml:space="preserve">[Your Handwritten Signature]</w:t>
      </w:r>
      <w:r>
        <w:br/>
      </w:r>
      <w:r>
        <w:t xml:space="preserve">[Your Typed Name]</w:t>
      </w:r>
      <w:r>
        <w:br/>
      </w:r>
      <w:r>
        <w:t xml:space="preserve">Board-Certified Surgeon</w:t>
      </w:r>
      <w:r>
        <w:br/>
      </w:r>
      <w:r>
        <w:t xml:space="preserve">Royal College of Surgeons (Edinburgh)</w:t>
      </w:r>
    </w:p>
    <w:p>
      <w:pPr>
        <w:pStyle w:val="BodyText"/>
      </w:pPr>
      <w:r>
        <w:rPr>
          <w:bCs/>
          <w:b/>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United Arab Emirates Dubai</dc:title>
  <dc:creator/>
  <dc:language>en</dc:language>
  <cp:keywords/>
  <dcterms:created xsi:type="dcterms:W3CDTF">2025-12-10T13:25:56Z</dcterms:created>
  <dcterms:modified xsi:type="dcterms:W3CDTF">2025-12-10T13:25:56Z</dcterms:modified>
</cp:coreProperties>
</file>

<file path=docProps/custom.xml><?xml version="1.0" encoding="utf-8"?>
<Properties xmlns="http://schemas.openxmlformats.org/officeDocument/2006/custom-properties" xmlns:vt="http://schemas.openxmlformats.org/officeDocument/2006/docPropsVTypes"/>
</file>