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Munich International Scholarship Foundation</w:t>
      </w:r>
      <w:r>
        <w:br/>
      </w:r>
      <w:r>
        <w:t xml:space="preserve">Marienplatz 8, 80331 Munich</w:t>
      </w:r>
      <w:r>
        <w:br/>
      </w:r>
      <w:r>
        <w:t xml:space="preserve">Germany</w:t>
      </w:r>
    </w:p>
    <w:bookmarkStart w:id="20" w:name="X913e68b2bbf0286e11ef90da25faf761605f22b"/>
    <w:p>
      <w:pPr>
        <w:pStyle w:val="Heading2"/>
      </w:pPr>
      <w:r>
        <w:t xml:space="preserve">Subject: Comprehensive Scholarship Application for Academic Excellence in Germany Munich</w:t>
      </w:r>
    </w:p>
    <w:p>
      <w:pPr>
        <w:pStyle w:val="FirstParagraph"/>
      </w:pPr>
      <w:r>
        <w:t xml:space="preserve">Dear Esteemed Scholarship Committee,</w:t>
      </w:r>
    </w:p>
    <w:p>
      <w:pPr>
        <w:pStyle w:val="BodyText"/>
      </w:pPr>
      <w:r>
        <w:t xml:space="preserve">I am writing with profound enthusiasm to submit my application for the prestigious International Excellence Scholarship at the esteemed institutions of Munich, Germany. As a dedicated academic seeking transformative growth through advanced study in sustainable urban development, I have meticulously crafted this Scholarship Application Letter to reflect both my qualifications and unwavering commitment to contributing meaningfully within Germany Munich’s vibrant intellectual ecosystem.</w:t>
      </w:r>
    </w:p>
    <w:p>
      <w:pPr>
        <w:pStyle w:val="BodyText"/>
      </w:pPr>
      <w:r>
        <w:t xml:space="preserve">My academic journey has been defined by an unrelenting pursuit of excellence. Graduating with honors from the National University of Singapore with a Bachelor’s degree in Environmental Science (GPA: 3.9/4.0), I immersed myself in research on urban carbon footprint reduction, culminating in a publication in the Journal of Sustainable Cities and Society. Yet, it was my six-month internship at Munich’s renowned Fraunhofer Institute for Building Physics that ignited my passion for Germany Munich as the ideal crucible for academic and professional evolution. Witnessing firsthand how Bavaria’s engineering prowess converges with ecological consciousness within Munich’s green infrastructure projects solidified my resolve to pursue graduate studies in this exceptional city.</w:t>
      </w:r>
    </w:p>
    <w:p>
      <w:pPr>
        <w:pStyle w:val="BodyText"/>
      </w:pPr>
      <w:r>
        <w:t xml:space="preserve">I have deliberately tailored every aspect of this Scholarship Application Letter to align with the foundation’s core values: innovation, sustainability, and global citizenship. My proposed research on "Smart Urban Mobility Systems for Climate-Neutral Cities" directly addresses Munich’s 2040 carbon neutrality target and Germany’s National Energy Concept. This project will leverage data analytics to optimize public transit networks—a critical need highlighted by Munich Transport Authority’s recent infrastructure expansion plans. By choosing the Technical University of Munich (TUM), I am strategically positioning myself at the epicenter of this mission, where faculty like Professor Dr. Anja Meier pioneer research on AI-driven urban sustainability solutions.</w:t>
      </w:r>
    </w:p>
    <w:p>
      <w:pPr>
        <w:pStyle w:val="BodyText"/>
      </w:pPr>
      <w:r>
        <w:t xml:space="preserve">The decision to pursue studies in Germany Munich stems from its unparalleled fusion of academic rigor and cultural richness. Unlike conventional university hubs, Munich uniquely integrates historical charm with cutting-edge innovation—where cobblestone streets meet 5G-enabled smart city projects. This environment perfectly mirrors my belief that sustainable development requires both technological ingenuity and deep respect for community context. My previous exchange program at the Ludwig Maximilian University further confirmed how Munich’s collaborative academic culture accelerates breakthrough thinking through interdisciplinary dialogue, something I plan to actively contribute to as a scholarship recipient.</w:t>
      </w:r>
    </w:p>
    <w:p>
      <w:pPr>
        <w:pStyle w:val="BodyText"/>
      </w:pPr>
      <w:r>
        <w:t xml:space="preserve">Financial considerations necessitate this scholarship, but my motivation extends far beyond personal advancement. Having witnessed climate vulnerability in my hometown of Jakarta—where 15% of the city faces annual flooding—I am driven by a mission to develop replicable urban resilience models for coastal megacities worldwide. The Germany Munich-based scholarship would empower me to access TUM’s world-class facilities, including the Urban Mobility Lab and its partnership with Siemens Mobility. This investment would directly support my goal of establishing an NGO bridging European best practices with Southeast Asian urban centers post-graduation.</w:t>
      </w:r>
    </w:p>
    <w:p>
      <w:pPr>
        <w:pStyle w:val="BodyText"/>
      </w:pPr>
      <w:r>
        <w:t xml:space="preserve">To demonstrate how I have meticulously tailored this application to the scholarship’s criteria:</w:t>
      </w:r>
    </w:p>
    <w:p>
      <w:pPr>
        <w:numPr>
          <w:ilvl w:val="0"/>
          <w:numId w:val="1001"/>
        </w:numPr>
        <w:pStyle w:val="Compact"/>
      </w:pPr>
      <w:r>
        <w:rPr>
          <w:bCs/>
          <w:b/>
        </w:rPr>
        <w:t xml:space="preserve">Academic Alignment:</w:t>
      </w:r>
      <w:r>
        <w:t xml:space="preserve"> </w:t>
      </w:r>
      <w:r>
        <w:t xml:space="preserve">My thesis on renewable energy integration in public transit directly mirrors the scholarship’s focus on "climate action through technical innovation."</w:t>
      </w:r>
    </w:p>
    <w:p>
      <w:pPr>
        <w:numPr>
          <w:ilvl w:val="0"/>
          <w:numId w:val="1001"/>
        </w:numPr>
        <w:pStyle w:val="Compact"/>
      </w:pPr>
      <w:r>
        <w:rPr>
          <w:bCs/>
          <w:b/>
        </w:rPr>
        <w:t xml:space="preserve">Cultural Engagement:</w:t>
      </w:r>
      <w:r>
        <w:t xml:space="preserve"> </w:t>
      </w:r>
      <w:r>
        <w:t xml:space="preserve">Fluency in German (B2 level) and prior volunteer work with Munich’s International Student Initiative show my commitment to community immersion.</w:t>
      </w:r>
    </w:p>
    <w:p>
      <w:pPr>
        <w:numPr>
          <w:ilvl w:val="0"/>
          <w:numId w:val="1001"/>
        </w:numPr>
        <w:pStyle w:val="Compact"/>
      </w:pPr>
      <w:r>
        <w:rPr>
          <w:bCs/>
          <w:b/>
        </w:rPr>
        <w:t xml:space="preserve">Future Impact:</w:t>
      </w:r>
      <w:r>
        <w:t xml:space="preserve"> </w:t>
      </w:r>
      <w:r>
        <w:t xml:space="preserve">Concrete partnership proposals with Jakarta City Planning Office demonstrate measurable post-graduation value to Germany Munich’s international reputation.</w:t>
      </w:r>
    </w:p>
    <w:p>
      <w:pPr>
        <w:pStyle w:val="FirstParagraph"/>
      </w:pPr>
      <w:r>
        <w:t xml:space="preserve">I recognize that this Scholarship Application Letter represents more than a formality—it is a testament to my preparedness. In preparing it, I have researched every faculty member at TUM’s Department of Urban Engineering, identified 12 specific courses aligning with my research agenda (including Prof. Vogt’s "Urban Data Analytics" seminar), and drafted detailed timelines for collaboration with Munich’s Climate Protection Office. This level of specificity ensures I will maximize the scholarship’s potential from day one.</w:t>
      </w:r>
    </w:p>
    <w:p>
      <w:pPr>
        <w:pStyle w:val="BodyText"/>
      </w:pPr>
      <w:r>
        <w:t xml:space="preserve">Germany Munich has long been synonymous with precision engineering and progressive thought—a legacy I aim to honor through my work. My proposed research addresses a critical gap identified in Munich’s 2023 Mobility Strategy: "85% of public transport users report inefficiencies during peak hours." By developing an AI model that dynamically routes buses using real-time crowd-sourced data, my project could reduce average commute times by 18%, directly supporting the city’s sustainability targets. This approach exemplifies how I intend to contribute meaningfully to Germany Munich’s reputation as a global innovation leader.</w:t>
      </w:r>
    </w:p>
    <w:p>
      <w:pPr>
        <w:pStyle w:val="BodyText"/>
      </w:pPr>
      <w:r>
        <w:t xml:space="preserve">My academic trajectory reflects years of disciplined preparation: A 2023 National Science Award for sustainable transport modeling, leadership of a campus "Zero Waste Campus" initiative reducing university waste by 40%, and volunteer coordination for the Munich Youth Climate Action Network. These experiences have honed my ability to translate theory into action—a skill vital for success in Germany Munich’s fast-paced academic landscape.</w:t>
      </w:r>
    </w:p>
    <w:p>
      <w:pPr>
        <w:pStyle w:val="BodyText"/>
      </w:pPr>
      <w:r>
        <w:t xml:space="preserve">Financially, the scholarship would alleviate significant burdens: The estimated €28,500 annual cost (including tuition and living expenses) represents 70% of my total funding gap. With this support, I can focus entirely on research rather than part-time work—a critical factor for maintaining the rigorous pace expected at TUM. More importantly, it would enable me to participate in Munich’s international conferences without financial constraints, fostering global connections central to the scholarship’s mission.</w:t>
      </w:r>
    </w:p>
    <w:p>
      <w:pPr>
        <w:pStyle w:val="BodyText"/>
      </w:pPr>
      <w:r>
        <w:t xml:space="preserve">I have carefully considered how my presence would enrich Germany Munich beyond academic contribution. My cultural background offers unique perspectives on urban challenges in Global South cities—a viewpoint increasingly valued at TUM as it expands its global partnerships. I propose organizing a "Global Urban Futures" workshop series, inviting peers from developing nations to collaborate with Munich-based researchers, thereby strengthening the city’s position as an inclusive innovation hub.</w:t>
      </w:r>
    </w:p>
    <w:p>
      <w:pPr>
        <w:pStyle w:val="BodyText"/>
      </w:pPr>
      <w:r>
        <w:t xml:space="preserve">In closing, this Scholarship Application Letter represents not just an application but a commitment—a promise to honor the trust placed in me through meaningful contributions to Germany Munich’s academic legacy and global sustainability efforts. I have tailored every element of this proposal to reflect the foundation’s vision, and I am prepared to demonstrate my value from day one of my studies. The opportunity to learn in the heart of Europe’s most dynamic sustainable innovation cluster represents the pivotal step toward achieving my lifelong mission: building cities where technology serves humanity while preserving our planet.</w:t>
      </w:r>
    </w:p>
    <w:p>
      <w:pPr>
        <w:pStyle w:val="BodyText"/>
      </w:pPr>
      <w:r>
        <w:t xml:space="preserve">Thank you for considering my application. I welcome the opportunity to discuss how my background and aspirations align with your goals during an interview at your convenience. My contact information is provided above, and I have attached all required documents for your review.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892 words, meticulously tailored to reflect the scholarship’s criteria and Germany Munich’s academic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Germany Munich</dc:title>
  <dc:creator/>
  <cp:keywords/>
  <dcterms:created xsi:type="dcterms:W3CDTF">2026-07-18T23:31:47Z</dcterms:created>
  <dcterms:modified xsi:type="dcterms:W3CDTF">2026-07-18T23:31:47Z</dcterms:modified>
</cp:coreProperties>
</file>

<file path=docProps/custom.xml><?xml version="1.0" encoding="utf-8"?>
<Properties xmlns="http://schemas.openxmlformats.org/officeDocument/2006/custom-properties" xmlns:vt="http://schemas.openxmlformats.org/officeDocument/2006/docPropsVTypes"/>
</file>