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Jakarta</w:t>
      </w:r>
    </w:p>
    <w:p>
      <w:pPr>
        <w:pStyle w:val="FirstParagraph"/>
      </w:pPr>
      <w:r>
        <w:t xml:space="preserve">October 26, 2023</w:t>
      </w:r>
    </w:p>
    <w:p>
      <w:pPr>
        <w:pStyle w:val="BodyText"/>
      </w:pPr>
      <w:r>
        <w:t xml:space="preserve">Scholarship Selection Committee</w:t>
      </w:r>
    </w:p>
    <w:p>
      <w:pPr>
        <w:pStyle w:val="BodyText"/>
      </w:pPr>
      <w:r>
        <w:t xml:space="preserve">Jakarta International Scholarship Foundation (JISF)</w:t>
      </w:r>
    </w:p>
    <w:p>
      <w:pPr>
        <w:pStyle w:val="BodyText"/>
      </w:pPr>
      <w:r>
        <w:t xml:space="preserve">Menara JISF, Level 12</w:t>
      </w:r>
    </w:p>
    <w:p>
      <w:pPr>
        <w:pStyle w:val="BodyText"/>
      </w:pPr>
      <w:r>
        <w:t xml:space="preserve">Jl. Thamrin No. 1, Central Jakarta</w:t>
      </w:r>
    </w:p>
    <w:bookmarkStart w:id="20" w:name="X52798fc855c005685027adc03c816fe22c6bd36"/>
    <w:p>
      <w:pPr>
        <w:pStyle w:val="Heading1"/>
      </w:pPr>
      <w:r>
        <w:t xml:space="preserve">Scholarship Application Letter for Sustainable Urban Development Program</w:t>
      </w:r>
    </w:p>
    <w:p>
      <w:pPr>
        <w:pStyle w:val="FirstParagraph"/>
      </w:pPr>
      <w:r>
        <w:t xml:space="preserve">Dear Esteemed Scholarship Committee,</w:t>
      </w:r>
    </w:p>
    <w:p>
      <w:pPr>
        <w:pStyle w:val="BodyText"/>
      </w:pPr>
      <w:r>
        <w:t xml:space="preserve">With profound respect for your institution's transformative work in fostering educational excellence within Indonesia Jakarta, I am writing to express my earnest application for the Jakarta Urban Innovation Scholarship. As a dedicated student deeply rooted in Jakarta's vibrant yet complex urban landscape, I have meticulously tailored my academic journey and community engagement to align with the scholarship’s mission of cultivating leaders who address Jakarta’s most pressing challenges. This letter serves as both a testament to my commitment and an explanation of how I have strategically positioned myself to maximize this opportunity for sustainable impact.</w:t>
      </w:r>
    </w:p>
    <w:p>
      <w:pPr>
        <w:pStyle w:val="BodyText"/>
      </w:pPr>
      <w:r>
        <w:t xml:space="preserve">My connection to Jakarta is not merely geographical—it is visceral and foundational. Born in the Cilincing district, a coastal community frequently affected by seasonal flooding, I witnessed firsthand how inadequate infrastructure disproportionately burdens marginalized populations. While my family’s modest income limited educational opportunities, our neighborhood kampung became my classroom. I observed how informal waste collectors transformed plastic waste into livelihoods, while elders shared traditional knowledge of flood-resistant housing techniques. These experiences crystallized my academic focus:</w:t>
      </w:r>
      <w:r>
        <w:t xml:space="preserve"> </w:t>
      </w:r>
      <w:r>
        <w:rPr>
          <w:bCs/>
          <w:b/>
        </w:rPr>
        <w:t xml:space="preserve">to tailor environmental engineering solutions specifically for Jakarta’s unique socio-geographical context</w:t>
      </w:r>
      <w:r>
        <w:t xml:space="preserve">. My current studies in Environmental Engineering at Universitas Indonesia (UI) have been intentionally curated to address this need—I’ve taken specialized courses in urban hydrology, participatory community planning, and climate-resilient infrastructure design, all while collaborating with local NGOs like "Kampung Bersih Jakarta" on neighborhood-scale drainage projects.</w:t>
      </w:r>
    </w:p>
    <w:p>
      <w:pPr>
        <w:pStyle w:val="BodyText"/>
      </w:pPr>
      <w:r>
        <w:t xml:space="preserve">What distinguishes my application is the deliberate way I have</w:t>
      </w:r>
      <w:r>
        <w:t xml:space="preserve"> </w:t>
      </w:r>
      <w:r>
        <w:rPr>
          <w:bCs/>
          <w:b/>
        </w:rPr>
        <w:t xml:space="preserve">tailored every academic and extracurricular experience</w:t>
      </w:r>
      <w:r>
        <w:t xml:space="preserve"> </w:t>
      </w:r>
      <w:r>
        <w:t xml:space="preserve">to serve Jakarta’s specific developmental needs. For instance, during my sophomore year, I co-designed a low-cost rainwater harvesting system for 50 households in East Jakarta’s Cipinang Melayu neighborhood—a project that directly responded to the community’s dual crisis of water scarcity and flood vulnerability. This initiative wasn’t merely an academic exercise; it required me to engage with local *Lurah* (village heads), incorporate traditional Javanese water management principles, and navigate Jakarta’s complex bureaucratic permitting processes. The system reduced household flooding by 40% during monsoon season while providing supplemental irrigation for urban gardens. Crucially, I documented this work in a research paper titled "</w:t>
      </w:r>
      <w:r>
        <w:rPr>
          <w:iCs/>
          <w:i/>
        </w:rPr>
        <w:t xml:space="preserve">Tailored Water Management Systems for Jakarta's Informal Settlements: A Case Study of Cipinang Melayu</w:t>
      </w:r>
      <w:r>
        <w:t xml:space="preserve">," which was presented at the 2023 Jakarta Urban Development Symposium—attended by city planners from DKI Jakarta’s Office of Infrastructure.</w:t>
      </w:r>
    </w:p>
    <w:p>
      <w:pPr>
        <w:pStyle w:val="BodyText"/>
      </w:pPr>
      <w:r>
        <w:t xml:space="preserve">My academic trajectory reflects a conscious effort to move beyond generic scholarship. I have avoided theoretical courses that ignore local realities, instead prioritizing fieldwork in Jakarta’s most underserved areas: the flood-prone villages along the Ciliwung River, the rapidly gentrifying Menteng district facing heritage conservation challenges, and Jakarta’s booming *koperasi* (cooperative) food markets grappling with waste management. Each project has been</w:t>
      </w:r>
      <w:r>
        <w:t xml:space="preserve"> </w:t>
      </w:r>
      <w:r>
        <w:rPr>
          <w:bCs/>
          <w:b/>
        </w:rPr>
        <w:t xml:space="preserve">tailored to address a specific Jakarta urban nexus</w:t>
      </w:r>
      <w:r>
        <w:t xml:space="preserve">, such as how plastic pollution in Ancol Bay impacts both marine ecosystems and coastal tourism—a key economic pillar of North Jakarta. This hyper-local focus has led me to develop partnerships with the Jakarta Provincial Government’s Disaster Management Agency (BPBD) on community-based early warning systems, where I now train youth volunteers to monitor river levels using low-cost sensors.</w:t>
      </w:r>
    </w:p>
    <w:p>
      <w:pPr>
        <w:pStyle w:val="BodyText"/>
      </w:pPr>
      <w:r>
        <w:t xml:space="preserve">I understand that true impact in Jakarta requires more than technical skill—it demands cultural fluency and ethical commitment. That is why I have immersed myself in Jakarta’s socio-cultural fabric: learning Betawi dialects through community workshops, volunteering at *Panti Asuhan* (orphanages) in Tangerang to understand child welfare challenges, and participating in *Musyawarah Permusyawaratan* (community deliberation councils) to co-create solutions. My leadership as coordinator of UI’s "Jakarta Green Ambassadors" program—engaging 200+ students in monthly clean-up drives across Jakarta’s rivers and parks—has taught me that sustainability must be community-owned, not externally imposed. This philosophy directly mirrors the JISF's emphasis on</w:t>
      </w:r>
      <w:r>
        <w:t xml:space="preserve"> </w:t>
      </w:r>
      <w:r>
        <w:rPr>
          <w:iCs/>
          <w:i/>
        </w:rPr>
        <w:t xml:space="preserve">"education for Jakarta, by Jakartans."</w:t>
      </w:r>
    </w:p>
    <w:p>
      <w:pPr>
        <w:pStyle w:val="BodyText"/>
      </w:pPr>
      <w:r>
        <w:t xml:space="preserve">The Jakarta Urban Innovation Scholarship would be the critical catalyst I need to scale my work. With your support, I will: (1) finalize a pilot project implementing AI-enhanced flood prediction models using data from 50 Jakarta neighborhoods (already approved by DKI’s Smart City Office), (2) establish a training hub at UI’s Jakarta campus for local community technicians in sustainable infrastructure maintenance, and (3) develop an open-source toolkit for *kampung* leaders to adapt climate solutions to their unique contexts. Crucially, I will ensure all outputs are</w:t>
      </w:r>
      <w:r>
        <w:t xml:space="preserve"> </w:t>
      </w:r>
      <w:r>
        <w:rPr>
          <w:bCs/>
          <w:b/>
        </w:rPr>
        <w:t xml:space="preserve">tailored specifically for Jakarta’s operational environment</w:t>
      </w:r>
      <w:r>
        <w:t xml:space="preserve">, avoiding one-size-fits-all approaches that fail in our diverse urban ecosystems.</w:t>
      </w:r>
    </w:p>
    <w:p>
      <w:pPr>
        <w:pStyle w:val="BodyText"/>
      </w:pPr>
      <w:r>
        <w:t xml:space="preserve">My dream is not just academic excellence but tangible transformation in the city I call home. In Jakarta, where 10 million people live on the edge of environmental vulnerability, solutions must be as dynamic and multifaceted as the city itself. I have spent years learning Jakarta’s rhythms—from its chaotic morning traffic to its quiet dawn prayers in *surau* (Islamic centers) along Jalan Thamrin. This deep understanding is my greatest asset, and it will inform every action I take with this scholarship. As a beneficiary of this award, I pledge not only to excel but to serve as a model for how education can be</w:t>
      </w:r>
      <w:r>
        <w:t xml:space="preserve"> </w:t>
      </w:r>
      <w:r>
        <w:rPr>
          <w:iCs/>
          <w:i/>
        </w:rPr>
        <w:t xml:space="preserve">tailored</w:t>
      </w:r>
      <w:r>
        <w:t xml:space="preserve"> </w:t>
      </w:r>
      <w:r>
        <w:t xml:space="preserve">to ignite Jakarta’s potential.</w:t>
      </w:r>
    </w:p>
    <w:p>
      <w:pPr>
        <w:pStyle w:val="BodyText"/>
      </w:pPr>
      <w:r>
        <w:t xml:space="preserve">Thank you for considering an application forged in the heart of Jakarta. I welcome the opportunity to discuss how my background, vision, and unwavering commitment to Jakarta’s future align with your scholarship’s noble objectives. I have attached all required documentation, including letters of recommendation from Dr. Surya Pratama (Dean, Faculty of Engineering) and Bapak Hendra Wijaya (Head of BPBD Jakarta), which further attest to my community impact.</w:t>
      </w:r>
    </w:p>
    <w:p>
      <w:pPr>
        <w:pStyle w:val="BodyText"/>
      </w:pPr>
      <w:r>
        <w:t xml:space="preserve">Sincerely,</w:t>
      </w:r>
    </w:p>
    <w:p>
      <w:pPr>
        <w:pStyle w:val="BodyText"/>
      </w:pPr>
      <w:r>
        <w:t xml:space="preserve">Anisa Wijaya</w:t>
      </w:r>
    </w:p>
    <w:p>
      <w:pPr>
        <w:pStyle w:val="BodyText"/>
      </w:pPr>
      <w:r>
        <w:t xml:space="preserve">Environmental Engineering Student, Universitas Indonesia</w:t>
      </w:r>
    </w:p>
    <w:p>
      <w:pPr>
        <w:pStyle w:val="BodyText"/>
      </w:pPr>
      <w:r>
        <w:t xml:space="preserve">Email: anisawijaya@ui.ac.id | Phone: +62 812-3456-7890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Tailored for Jakarta</dc:title>
  <dc:creator/>
  <dc:language>en</dc:language>
  <cp:keywords/>
  <dcterms:created xsi:type="dcterms:W3CDTF">2025-12-10T07:49:10Z</dcterms:created>
  <dcterms:modified xsi:type="dcterms:W3CDTF">2025-12-10T07:49:10Z</dcterms:modified>
</cp:coreProperties>
</file>

<file path=docProps/custom.xml><?xml version="1.0" encoding="utf-8"?>
<Properties xmlns="http://schemas.openxmlformats.org/officeDocument/2006/custom-properties" xmlns:vt="http://schemas.openxmlformats.org/officeDocument/2006/docPropsVTypes"/>
</file>