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Iraq</w:t>
      </w:r>
      <w:r>
        <w:t xml:space="preserve"> </w:t>
      </w:r>
      <w:r>
        <w:t xml:space="preserve">Baghdad</w:t>
      </w:r>
    </w:p>
    <w:p>
      <w:pPr>
        <w:pStyle w:val="FirstParagraph"/>
      </w:pPr>
      <w:r>
        <w:rPr>
          <w:bCs/>
          <w:b/>
        </w:rPr>
        <w:t xml:space="preserve">Scholarship Application Letter: Tailoring Educational Excellence to Serve Baghdad, Iraq</w:t>
      </w:r>
    </w:p>
    <w:p>
      <w:pPr>
        <w:pStyle w:val="BodyText"/>
      </w:pPr>
      <w:r>
        <w:t xml:space="preserve">Dear Scholarship Committee,</w:t>
      </w:r>
    </w:p>
    <w:p>
      <w:pPr>
        <w:pStyle w:val="BodyText"/>
      </w:pPr>
      <w:r>
        <w:t xml:space="preserve">It is with profound respect for your institution's commitment to global education and a deep personal connection to my homeland that I submit this Scholarship Application Letter. As a dedicated student hailing from Baghdad, Iraq, I write not only as an applicant but as a representative of the resilient spirit of my city—a metropolis that has endured decades of conflict yet continues to nurture intellectual ambition amidst adversity. This letter is meticulously tailored to reflect how your scholarship would empower me to transform my academic journey into meaningful contributions for Baghdad and Iraq’s future.</w:t>
      </w:r>
    </w:p>
    <w:p>
      <w:pPr>
        <w:pStyle w:val="BodyText"/>
      </w:pPr>
      <w:r>
        <w:t xml:space="preserve">My roots in Baghdad are not merely geographical; they are the foundation of my identity and motivation. Born and raised in the vibrant neighborhoods of Al-Rusafa, I witnessed firsthand how educational opportunities became scarce during Iraq’s most challenging years. While my family maintained a small library at home—filled with tattered books salvaged from our community center—I learned early that knowledge is both a right and a responsibility. The streets of Baghdad, once lined with historic landmarks now scarred by conflict, taught me that progress requires not just resilience but strategic investment in human capital. I graduated as valedictorian from Al-Mustansiriya University's Secondary School, securing top marks in mathematics and sciences despite limited resources. Yet Baghdad’s educational landscape remains fractured: over 20% of schools operate without basic infrastructure, and students like me often choose between survival and scholarship opportunities. Your program represents a lifeline for such aspirations.</w:t>
      </w:r>
    </w:p>
    <w:p>
      <w:pPr>
        <w:pStyle w:val="BodyText"/>
      </w:pPr>
      <w:r>
        <w:t xml:space="preserve">This Scholarship Application Letter is deliberately tailored to align with your mission of fostering global leaders who uplift their communities. I recognize that your selection criteria emphasize not just academic excellence but also tangible commitment to social impact—a value deeply ingrained in my life since childhood. While many applicants list achievements, I have chosen to structure my application around Baghdad’s specific needs: sustainable development, women’s education access, and technological innovation for post-conflict recovery. For instance, I founded "Baghdad Futures," a volunteer initiative mentoring 150+ girls from Mosul refugee camps in coding and entrepreneurship—proving that even small-scale projects can ignite change. Our workshops use recycled tablets donated through local NGOs, directly addressing Baghdad’s resource constraints while building digital literacy critical for Iraq’s economic revival. This experience taught me that scholarships must be tailored to contextual realities, not merely theoretical ideals.</w:t>
      </w:r>
    </w:p>
    <w:p>
      <w:pPr>
        <w:pStyle w:val="BodyText"/>
      </w:pPr>
      <w:r>
        <w:t xml:space="preserve">My academic trajectory has been relentlessly focused on solutions relevant to Iraq Baghdad. I am currently pursuing a BSc in Environmental Engineering at the University of Baghdad, specializing in water resource management—a crisis where 80% of Iraq’s population faces severe shortages due to aging infrastructure and climate pressures. My thesis, "Reclaiming Tigris River Sustainability Through Community-Led Filtration Systems," integrates traditional Iraqi irrigation knowledge with modern engineering. This work emerged from my childhood memories of the river—once a symbol of life now choked by pollution—and reflects how I’ve tailored my research to Baghdad’s unique hydrological challenges. I am not seeking a generic scholarship but one that recognizes Iraq Baghdad’s specific needs: funding for fieldwork in the Euphrates Valley, collaboration with Iraqi environmental NGOs, and partnerships with institutions that value context-sensitive innovation.</w:t>
      </w:r>
    </w:p>
    <w:p>
      <w:pPr>
        <w:pStyle w:val="BodyText"/>
      </w:pPr>
      <w:r>
        <w:t xml:space="preserve">What distinguishes this Scholarship Application Letter is my unwavering commitment to "tailor" my success back to Baghdad. I have already drafted a five-year roadmap: Phase 1 (2024-2026) involves completing advanced studies in sustainable infrastructure at your institution, with a focus on low-cost water purification systems adaptable to Iraqi villages. Phase 2 (2027-2030) will establish "Baghdad Green Labs" in partnership with the University of Baghdad and local municipalities, training 500 technicians in maintaining community water systems. By prioritizing this model—where scholarship benefits directly seed Iraq’s infrastructure—I ensure that your investment becomes a multiplier effect for regional stability. I’ve consulted with Baghdad’s Department of Water Resources on this plan, securing their endorsement as part of my community engagement strategy. This is not abstract ambition; it is a blueprint forged in Baghdad’s streets.</w:t>
      </w:r>
    </w:p>
    <w:p>
      <w:pPr>
        <w:pStyle w:val="BodyText"/>
      </w:pPr>
      <w:r>
        <w:t xml:space="preserve">Moreover, I understand that true scholarship requires cultural humility. During a summer exchange at the University of Amman (2022), I collaborated with Syrian refugee students on solar-powered desalination projects—experiences that reinforced how education transcends borders when anchored in local context. Yet my focus remains unshaken: Baghdad needs leaders who return home with global expertise, not just degrees. In a country where 68% of youth believe education is "wasted" without local application (World Bank, 2023), your scholarship would counter this despair by demonstrating that investment in Iraqi students yields visible returns for Iraq Baghdad. My proposed partnership with the Ministry of Education to deploy my water systems across Baghdad’s underserved districts—already in preliminary talks—proves this commitment is actionable.</w:t>
      </w:r>
    </w:p>
    <w:p>
      <w:pPr>
        <w:pStyle w:val="BodyText"/>
      </w:pPr>
      <w:r>
        <w:t xml:space="preserve">I acknowledge the challenges ahead: bureaucratic hurdles, funding gaps, and a societal climate where higher education often seems out of reach. But Baghdad has never been defined by what it lacks—it thrives on creative adaptation. My application embodies this ethos: every detail is tailored to bridge Iraq’s educational deficit while honoring Baghdad’s rich legacy as a cradle of learning since the House of Wisdom era. I have included testimonials from Professor Layla Hassan (Dean, University of Baghdad) and Dr. Ahmed Nouri (Director, Iraqi Environmental Foundation), who confirm my dedication to community-driven solutions. These endorsements are not mere formalities; they reflect how deeply my work resonates within Baghdad’s intellectual circles.</w:t>
      </w:r>
    </w:p>
    <w:p>
      <w:pPr>
        <w:pStyle w:val="BodyText"/>
      </w:pPr>
      <w:r>
        <w:t xml:space="preserve">Finally, this Scholarship Application Letter is a promise. It promises that your investment will be measured not in statistics alone but in the 12-year-old girl in Sadr City who now aspires to be an engineer because she sees someone from Baghdad succeeding globally. It promises that Baghdad’s future will be built by those who understand its soil, its struggles, and its untapped potential. I am ready to learn from your institution, then return to Iraq Baghdad with the tools to transform classrooms into hubs of renewal and rivers into lifelines.</w:t>
      </w:r>
    </w:p>
    <w:p>
      <w:pPr>
        <w:pStyle w:val="BodyText"/>
      </w:pPr>
      <w:r>
        <w:t xml:space="preserve">Thank you for considering my application—a document crafted not just as a request but as a bridge between Baghdad’s aspirations and the world’s capacity to support them. I welcome the opportunity to discuss how this scholarship can be tailored precisely to empower an educator, engineer, and advocate who will serve Iraq Baghdad long after graduation.</w:t>
      </w:r>
    </w:p>
    <w:p>
      <w:pPr>
        <w:pStyle w:val="BodyText"/>
      </w:pPr>
      <w:r>
        <w:t xml:space="preserve">With deepest gratitude and resolve,</w:t>
      </w:r>
    </w:p>
    <w:p>
      <w:pPr>
        <w:pStyle w:val="BodyText"/>
      </w:pPr>
      <w:r>
        <w:t xml:space="preserve">[Your Full Name]</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Iraq Baghdad</dc:title>
  <dc:creator/>
  <dc:language>en</dc:language>
  <cp:keywords/>
  <dcterms:created xsi:type="dcterms:W3CDTF">2026-07-23T01:26:01Z</dcterms:created>
  <dcterms:modified xsi:type="dcterms:W3CDTF">2026-07-23T01:26:01Z</dcterms:modified>
</cp:coreProperties>
</file>

<file path=docProps/custom.xml><?xml version="1.0" encoding="utf-8"?>
<Properties xmlns="http://schemas.openxmlformats.org/officeDocument/2006/custom-properties" xmlns:vt="http://schemas.openxmlformats.org/officeDocument/2006/docPropsVTypes"/>
</file>