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Tokyo</w:t>
      </w:r>
      <w:r>
        <w:t xml:space="preserve"> </w:t>
      </w:r>
      <w:r>
        <w:t xml:space="preserve">Study</w:t>
      </w:r>
    </w:p>
    <w:bookmarkStart w:id="21" w:name="Xa8cde9659b3e32f9093e78212e8373711f8926f"/>
    <w:p>
      <w:pPr>
        <w:pStyle w:val="Heading1"/>
      </w:pPr>
      <w:r>
        <w:t xml:space="preserve">Scholarship Application Letter for Graduate Studies in Tokyo</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Tokyo International Education Foundation</w:t>
      </w:r>
      <w:r>
        <w:br/>
      </w:r>
      <w:r>
        <w:t xml:space="preserve">1-5-10 Roppongi, Minato City</w:t>
      </w:r>
      <w:r>
        <w:br/>
      </w:r>
      <w:r>
        <w:t xml:space="preserve">Tokyo 106-8559, Japan</w:t>
      </w:r>
    </w:p>
    <w:bookmarkStart w:id="20" w:name="X385f99e4a8e6e9723d12f661dd60fafc444c19a"/>
    <w:p>
      <w:pPr>
        <w:pStyle w:val="Heading2"/>
      </w:pPr>
      <w:r>
        <w:t xml:space="preserve">Subject: Formal Application for the Global Academic Excellence Scholarship</w:t>
      </w:r>
    </w:p>
    <w:p>
      <w:pPr>
        <w:pStyle w:val="FirstParagraph"/>
      </w:pPr>
      <w:r>
        <w:t xml:space="preserve">Dear Esteemed Members of the Scholarship Committee,</w:t>
      </w:r>
    </w:p>
    <w:p>
      <w:pPr>
        <w:pStyle w:val="BodyText"/>
      </w:pPr>
      <w:r>
        <w:t xml:space="preserve">It is with profound enthusiasm and unwavering dedication that I submit my application for the Global Academic Excellence Scholarship to pursue advanced studies in Urban Sustainability at Keio University's Tokyo campus. This Scholarship Application Letter represents not merely an academic pursuit, but a meticulously Tailor-designed pathway toward becoming a bridge between Japan's innovative urban solutions and the sustainable development challenges facing my home country, Indonesia. Having immersed myself in Japanese culture through language study and cultural exchange programs since 2019, I have developed a deep commitment to contributing meaningfully to Tokyo's thriving academic ecosystem while honoring its unique societal values.</w:t>
      </w:r>
    </w:p>
    <w:p>
      <w:pPr>
        <w:pStyle w:val="BodyText"/>
      </w:pPr>
      <w:r>
        <w:t xml:space="preserve">My academic journey has been intentionally structured to prepare me for this transformative experience in Japan. As a magna cum laude graduate with honors in Environmental Science from Universitas Indonesia, I completed my thesis on "Urban Heat Island Mitigation Strategies in Tropical Megacities," which earned recognition at the ASEAN Environmental Innovation Summit. What sets my preparation apart is my deliberate focus on aligning with Tokyo's specific urban challenges. Through independent research conducted during a 2022 study visit to Koto Ward, I analyzed Tokyo's district cooling systems and discovered critical parallels between its energy-efficient infrastructure and Jakarta's pressing heat management needs. This experience crystallized my conviction that studying in Tokyo—not merely in Japan—is essential for gaining contextually relevant expertise.</w:t>
      </w:r>
    </w:p>
    <w:p>
      <w:pPr>
        <w:pStyle w:val="BodyText"/>
      </w:pPr>
      <w:r>
        <w:t xml:space="preserve">My academic trajectory demonstrates a strategic alignment with Keio University's research priorities, particularly Professor Tanaka's groundbreaking work on "Smart City Resilience." I have proactively reached out to her team, securing a letter of provisional acceptance for the MSc in Sustainable Urban Planning program. The Tokyo context provides irreplaceable advantages: the city’s status as a global leader in disaster-resilient infrastructure (evidenced by its 2030 carbon neutrality roadmap), its unique blend of ancient traditions and cutting-edge technology, and its world-class research facilities like the Advanced Institute for Urban Innovation. I am particularly eager to contribute to their "Tokyo-Wide Green Corridor" project, where I can apply my tropical climate expertise while learning from Japan's urban adaptation models.</w:t>
      </w:r>
    </w:p>
    <w:p>
      <w:pPr>
        <w:pStyle w:val="BodyText"/>
      </w:pPr>
      <w:r>
        <w:t xml:space="preserve">Crucially, this scholarship represents far more than financial assistance—it is the key that unlocks a culturally immersive experience essential for authentic academic growth. Tokyo’s educational environment demands deep cultural fluency beyond textbook knowledge. During my two-year Japanese Language Proficiency Test (JLPT N2) preparation, I participated in neighborhood "kodomo no kai" community projects in Shinjuku, which taught me that true sustainability requires understanding human-centered design principles embedded in Japanese society. This Scholarship Application Letter deliberately emphasizes how my background will allow me to seamlessly integrate into Tokyo's academic community while contributing unique perspectives. My ability to Tailor research methodologies—such as adapting Japan's "mottainai" (anti-waste) philosophy for resource-scarce urban contexts—is precisely what makes this scholarship indispensable.</w:t>
      </w:r>
    </w:p>
    <w:p>
      <w:pPr>
        <w:pStyle w:val="BodyText"/>
      </w:pPr>
      <w:r>
        <w:t xml:space="preserve">Financial considerations make the Global Academic Excellence Scholarship non-negotiable for my Tokyo journey. While my family has consistently supported my education, the combined cost of tuition (¥1,200,000 annually), Tokyo’s high living expenses (estimated at ¥150,000 monthly), and research travel funds would otherwise force me to abandon this opportunity. I have researched scholarship options exhaustively and found your foundation uniquely positioned to support students with my profile—particularly through your "East Asia Sustainability Initiative" that focuses on cross-cultural urban solutions. This scholarship will cover 75% of my expenses, enabling me to fully dedicate myself to fieldwork in Tokyo’s ward offices without the distraction of part-time work.</w:t>
      </w:r>
    </w:p>
    <w:p>
      <w:pPr>
        <w:pStyle w:val="BodyText"/>
      </w:pPr>
      <w:r>
        <w:t xml:space="preserve">My long-term vision extends beyond academic achievement. Having observed Tokyo's successful integration of public transit and green spaces through initiatives like the "Yoyogi Park Revitalization Project," I plan to establish Indonesia’s first urban sustainability consultancy modeled after Tokyo’s community-engagement approach. Upon graduation, I will collaborate with Jakarta’s city planners to develop heat-adaptive infrastructure for vulnerable neighborhoods—applying lessons from Tokyo's "Cool City" program. This mission aligns precisely with the Japan-Indonesia Economic Partnership Agreement's sustainability goals and the scholarship foundation's own strategic objective of fostering "global citizens who solve local challenges."</w:t>
      </w:r>
    </w:p>
    <w:p>
      <w:pPr>
        <w:pStyle w:val="BodyText"/>
      </w:pPr>
      <w:r>
        <w:t xml:space="preserve">What distinguishes my application is my proven ability to Tailor academic pursuits to real-world contexts. In 2023, I coordinated a student-led waste-reduction campaign at my university that reduced campus landfill by 40%—a model inspired by Tokyo's "Zero Waste" municipal programs. This experience taught me that sustainable change requires understanding local systems: just as Tokyo’s recycling success depends on neighborhood "yūshutsu" (separation) protocols, effective solutions must respect cultural frameworks. My proposed research on integrating Japanese waste management principles with Jakarta’s informal sector will require precisely this cultural intelligence—a skill I’ve honed through living in Tokyo's multicultural neighborhoods and participating in language exchange events at the International House of Japan.</w:t>
      </w:r>
    </w:p>
    <w:p>
      <w:pPr>
        <w:pStyle w:val="BodyText"/>
      </w:pPr>
      <w:r>
        <w:t xml:space="preserve">I have been particularly inspired by Tokyo’s commitment to "kizuna" (bonds) between communities, evident in its disaster preparedness networks. When Typhoon Hagibis struck Japan in 2019, I observed how Tokyo’s community response units—funded through public-private partnerships—saved countless lives. This exemplifies the collaborative spirit I aim to embody as a scholar. My proposed research on urban resilience will actively engage with Tokyo residents through community workshops at Suginami Ward offices, ensuring solutions co-created with those they serve.</w:t>
      </w:r>
    </w:p>
    <w:p>
      <w:pPr>
        <w:pStyle w:val="BodyText"/>
      </w:pPr>
      <w:r>
        <w:t xml:space="preserve">The Tokyo campus offers an irreplaceable ecosystem for this work: proximity to the UN-Habitat office, Keio’s partnerships with Sony’s AI research division, and access to Tokyo Metropolitan Government data on climate adaptation. I am prepared to contribute immediately—through my bilingual abilities in Japanese and English—and will actively participate in the university's "Tokyo Urban Thinkers' Collective" forum. My goal is not merely to study Tokyo, but to become an integrated member of its academic community who can help translate Japanese urban wisdom for global application.</w:t>
      </w:r>
    </w:p>
    <w:p>
      <w:pPr>
        <w:pStyle w:val="BodyText"/>
      </w:pPr>
      <w:r>
        <w:t xml:space="preserve">As I prepare for my journey to Tokyo, I recognize that this scholarship represents more than financial support—it is a trust placed in my ability to embody the spirit of mutual understanding between our nations. My commitment extends beyond graduation: I will establish an annual "Tokyo-Jakarta Sustainability Exchange" program through my home university, ensuring the knowledge gained here creates lasting impact. This Scholarship Application Letter, meticulously crafted to reflect Tokyo's academic values and cultural context, stands as a testament to my readiness to embrace this transformative opportunity.</w:t>
      </w:r>
    </w:p>
    <w:p>
      <w:pPr>
        <w:pStyle w:val="BodyText"/>
      </w:pPr>
      <w:r>
        <w:t xml:space="preserve">Thank you for considering my application. I have attached all required documents and welcome the opportunity to discuss how my background in sustainable urban planning can contribute meaningfully to your mission. I look forward to the possibility of contributing to Tokyo’s legacy as a global leader in resilient city-building.</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Tokyo Study</dc:title>
  <dc:creator/>
  <dc:language>en</dc:language>
  <cp:keywords/>
  <dcterms:created xsi:type="dcterms:W3CDTF">2026-07-23T04:01:36Z</dcterms:created>
  <dcterms:modified xsi:type="dcterms:W3CDTF">2026-07-23T04:01:36Z</dcterms:modified>
</cp:coreProperties>
</file>

<file path=docProps/custom.xml><?xml version="1.0" encoding="utf-8"?>
<Properties xmlns="http://schemas.openxmlformats.org/officeDocument/2006/custom-properties" xmlns:vt="http://schemas.openxmlformats.org/officeDocument/2006/docPropsVTypes"/>
</file>