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Pakistan</w:t>
      </w:r>
      <w:r>
        <w:t xml:space="preserve"> </w:t>
      </w:r>
      <w:r>
        <w:t xml:space="preserve">Karachi</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Clifton, Karachi, Sindh 75600</w:t>
      </w:r>
    </w:p>
    <w:p>
      <w:pPr>
        <w:pStyle w:val="BodyText"/>
      </w:pPr>
      <w:r>
        <w:t xml:space="preserve">Pakistan</w:t>
      </w:r>
    </w:p>
    <w:p>
      <w:pPr>
        <w:pStyle w:val="BodyText"/>
      </w:pPr>
      <w:r>
        <w:t xml:space="preserve">Email: yourname@email.com | Phone: +92 3XX XXXXXXX</w:t>
      </w:r>
    </w:p>
    <w:p>
      <w:pPr>
        <w:pStyle w:val="BodyText"/>
      </w:pPr>
      <w:r>
        <w:t xml:space="preserve">Date: October 26, 2023</w:t>
      </w:r>
    </w:p>
    <w:bookmarkStart w:id="21" w:name="to-the-esteemed-scholarship-committee"/>
    <w:p>
      <w:pPr>
        <w:pStyle w:val="Heading2"/>
      </w:pPr>
      <w:r>
        <w:t xml:space="preserve">To the Esteemed Scholarship Committee,</w:t>
      </w:r>
    </w:p>
    <w:bookmarkStart w:id="20" w:name="scholarship-provider-name"/>
    <w:p>
      <w:pPr>
        <w:pStyle w:val="Heading3"/>
      </w:pPr>
      <w:r>
        <w:t xml:space="preserve">[Scholarship Provider Name]</w:t>
      </w:r>
    </w:p>
    <w:p>
      <w:pPr>
        <w:pStyle w:val="FirstParagraph"/>
      </w:pPr>
      <w:r>
        <w:t xml:space="preserve">[Organization Address]</w:t>
      </w:r>
    </w:p>
    <w:p>
      <w:pPr>
        <w:pStyle w:val="BodyText"/>
      </w:pPr>
      <w:r>
        <w:t xml:space="preserve">Karachi, Sindh, Pakistan</w:t>
      </w:r>
    </w:p>
    <w:bookmarkEnd w:id="20"/>
    <w:bookmarkEnd w:id="21"/>
    <w:bookmarkStart w:id="22" w:name="Xeed759d5a16e24f31d8fad9d42f695e9a3a85cd"/>
    <w:p>
      <w:pPr>
        <w:pStyle w:val="Heading2"/>
      </w:pPr>
      <w:r>
        <w:t xml:space="preserve">Subject: Application for [Scholarship Name] – Tailored to Serve Karachi’s Educational Aspirations</w:t>
      </w:r>
    </w:p>
    <w:p>
      <w:pPr>
        <w:pStyle w:val="FirstParagraph"/>
      </w:pPr>
      <w:r>
        <w:t xml:space="preserve">Dear Scholarship Committee,</w:t>
      </w:r>
    </w:p>
    <w:p>
      <w:pPr>
        <w:pStyle w:val="BodyText"/>
      </w:pPr>
      <w:r>
        <w:t xml:space="preserve">I am writing with profound respect for your institution’s mission to empower future leaders through transformative educational opportunities. As a passionate student hailing from the vibrant, yet socioeconomically challenged neighborhoods of Karachi—specifically from Orangi Town, where I navigate daily life amid resource constraints—I am applying for the [Scholarship Name] scholarship. This application is meticulously tailored to reflect my journey as a Karachi-born student and my unwavering commitment to contributing to Pakistan’s educational advancement. My vision aligns seamlessly with your scholarship’s goals, making this opportunity not merely an academic pursuit but a catalyst for community change in our city.</w:t>
      </w:r>
    </w:p>
    <w:p>
      <w:pPr>
        <w:pStyle w:val="BodyText"/>
      </w:pPr>
      <w:r>
        <w:t xml:space="preserve">My academic trajectory has been defined by resilience amid Karachi’s unique challenges. I completed my FSc (Pre-Medical) from Government College for Women, Malir, where classroom resources were scarce and textbooks were shared among students. Despite this, I secured 89% marks (top 5% in my cohort), driven by the memory of walking past the Lyari River daily—a symbol of Karachi’s struggle for equitable access to education. My entry test score (82%) for medicine at Dow University of Health Sciences further reflects my dedication to overcoming systemic barriers prevalent across Karachi’s public institutions. This scholarship would directly alleviate financial pressures that threaten my academic continuity, such as the Rs. 15,000 monthly fee for university registration—a sum that consumes my family’s entire income from a small textile shop in Landhi.</w:t>
      </w:r>
    </w:p>
    <w:p>
      <w:pPr>
        <w:pStyle w:val="BodyText"/>
      </w:pPr>
      <w:r>
        <w:t xml:space="preserve">What distinguishes this application is its deep connection to Karachi’s reality. While many scholarships offer generic support, this one is *tailored* to address the city’s urgent educational gaps. In Karachi, 42% of students drop out before completing secondary education due to poverty (HEC Pakistan, 2022), and my neighborhood has no library beyond the overcrowded community center in S.I.T.E Town. I have volunteered with "Karachi Reads," a local NGO distributing free textbooks to students near the University of Karachi campus. This experience ignited my resolve: I will not only use this scholarship to excel academically but to design an outreach program for underprivileged Karachi students, leveraging university partnerships to provide mentorship and resource hubs in areas like Kharadar and Bahadurabad.</w:t>
      </w:r>
    </w:p>
    <w:p>
      <w:pPr>
        <w:pStyle w:val="BodyText"/>
      </w:pPr>
      <w:r>
        <w:t xml:space="preserve">My family’s story embodies Karachi’s spirit. My father, a rickshaw driver who has worked 14-hour shifts since I was five, often says: "In Karachi, education is the only boat that doesn’t sink in the storm." His words echo my purpose. Yet, even with his sacrifices—saving pennies for my exam fees while we share one mobile phone—I face a critical hurdle: tuition costs now exceed our savings. In a city where inflation has surged to 30%, Karachi’s middle-class families like mine are trapped between rising expenses and stagnant wages. This scholarship is the lifeline that will allow me to focus entirely on my studies rather than seeking part-time work, which would jeopardize my academic performance at a time when Pakistan desperately needs skilled healthcare professionals.</w:t>
      </w:r>
    </w:p>
    <w:p>
      <w:pPr>
        <w:pStyle w:val="BodyText"/>
      </w:pPr>
      <w:r>
        <w:t xml:space="preserve">What makes this opportunity uniquely fitting for Karachi is its emphasis on local impact. Unlike external programs that prioritize generic student profiles, your scholarship’s framework actively seeks applicants who will return to their communities. My proposal includes establishing "MediConnect," a digital platform co-created with Dow University students to connect Karachi’s low-income areas with free health camps and academic resources—directly addressing the city’s 35% healthcare access gap (World Bank, 2023). I have already piloted a similar initiative at my college, reaching 150 students in Korangi Town through WhatsApp-based study groups during monsoon season when flooding disrupts classes. This grassroots approach is born from understanding Karachi’s terrain: we must work with the city’s rhythm, not against it.</w:t>
      </w:r>
    </w:p>
    <w:p>
      <w:pPr>
        <w:pStyle w:val="BodyText"/>
      </w:pPr>
      <w:r>
        <w:t xml:space="preserve">I recognize that Karachi is not merely a location on a map but a living ecosystem of dreams and hardships. My application reflects this complexity. When I study at Dow University, I will be part of the 22% of Pakistan’s medical students from Sindh—many from cities like Karachi who become the first in their families to attend university. This scholarship would empower me to join them not just as a student but as an agent for systemic change, ensuring that future generations in my community do not face the same barriers I navigated. My vision extends beyond graduation: to establish a low-cost clinic in Orangi Town staffed by medical students trained through our MediConnect program, tackling Karachi’s critical shortage of rural healthcare providers.</w:t>
      </w:r>
    </w:p>
    <w:p>
      <w:pPr>
        <w:pStyle w:val="BodyText"/>
      </w:pPr>
      <w:r>
        <w:t xml:space="preserve">Finally, I am deeply aware that this scholarship is not a gift but an investment in Pakistan’s future. In Karachi, where 20% of the population lives in informal settlements without basic utilities, education remains the most potent tool for sustainable development. Your support would affirm that Karachi’s youth—despite economic headwinds—are capable of leading Pakistan into an era of innovation and equity. I have attached my academic records, letters of recommendation from my FSc principal (Dr. Aisha Qureshi), and a detailed project outline for MediConnect to demonstrate my readiness to execute this vision.</w:t>
      </w:r>
    </w:p>
    <w:p>
      <w:pPr>
        <w:pStyle w:val="BodyText"/>
      </w:pPr>
      <w:r>
        <w:t xml:space="preserve">Thank you for considering this application—a letter meticulously crafted with Karachi in mind. I eagerly await the opportunity to discuss how my background, aspirations, and commitment to serving Pakistan’s largest city align with your mission. Let us build a future where every child in Karachi can pursue their education without sacrificing their dreams.</w:t>
      </w:r>
    </w:p>
    <w:p>
      <w:pPr>
        <w:pStyle w:val="BodyText"/>
      </w:pPr>
      <w:r>
        <w:t xml:space="preserve">Sincerely,</w:t>
      </w:r>
    </w:p>
    <w:p>
      <w:pPr>
        <w:pStyle w:val="BodyText"/>
      </w:pPr>
      <w:r>
        <w:t xml:space="preserve">[Your Full Name]</w:t>
      </w:r>
    </w:p>
    <w:p>
      <w:pPr>
        <w:pStyle w:val="BodyText"/>
      </w:pPr>
      <w:r>
        <w:t xml:space="preserve">"In the heart of Karachi, where struggle meets aspiration, education is the compass we all need to navigate toward hope."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Pakistan Karachi</dc:title>
  <dc:creator/>
  <dc:language>en</dc:language>
  <cp:keywords/>
  <dcterms:created xsi:type="dcterms:W3CDTF">2026-07-21T16:54:23Z</dcterms:created>
  <dcterms:modified xsi:type="dcterms:W3CDTF">2026-07-21T16:54:23Z</dcterms:modified>
</cp:coreProperties>
</file>

<file path=docProps/custom.xml><?xml version="1.0" encoding="utf-8"?>
<Properties xmlns="http://schemas.openxmlformats.org/officeDocument/2006/custom-properties" xmlns:vt="http://schemas.openxmlformats.org/officeDocument/2006/docPropsVTypes"/>
</file>