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887e6d470bc8060a100c53b64126c87afc23427"/>
    <w:p>
      <w:pPr>
        <w:pStyle w:val="Heading1"/>
      </w:pPr>
      <w:r>
        <w:t xml:space="preserve">Scholarship Application Letter: Tailored to South Korea Seoul's Academic and Cultural Excellence</w:t>
      </w:r>
    </w:p>
    <w:p>
      <w:pPr>
        <w:pStyle w:val="FirstParagraph"/>
      </w:pPr>
      <w:r>
        <w:t xml:space="preserve">Dear Scholarship Selection Committee,</w:t>
      </w:r>
    </w:p>
    <w:p>
      <w:pPr>
        <w:pStyle w:val="BodyText"/>
      </w:pPr>
      <w:r>
        <w:t xml:space="preserve">With profound respect for South Korea’s unparalleled academic rigor, technological innovation, and rich cultural heritage, I am honored to submit this Scholarship Application Letter as a dedicated candidate for your esteemed program in Seoul. This document is meticulously crafted to reflect not merely my qualifications but a deeply considered alignment with the unique ecosystem of South Korea Seoul—a city where ancient traditions seamlessly converge with cutting-edge global leadership. My application embodies the spirit of being "tailor" designed for this specific context, ensuring every element resonates with Seoul’s educational values and societal aspirations.</w:t>
      </w:r>
    </w:p>
    <w:p>
      <w:pPr>
        <w:pStyle w:val="BodyText"/>
      </w:pPr>
      <w:r>
        <w:t xml:space="preserve">Having closely followed South Korea’s transformative journey from post-war recovery to a global hub of technology (Samsung, Hyundai, and K-pop), I recognize Seoul as the epicenter of this evolution. My academic trajectory has been intentionally shaped to prepare me for the challenges and opportunities within this dynamic environment. At my undergraduate institution, I pursued a dual focus in International Business and East Asian Studies, selecting courses that directly parallel Seoul’s strategic priorities: Sustainable Urban Development, Digital Innovation Policy, and Cross-Cultural Management. This coursework was not merely academic; it was tailored to equip me with the precise competencies required for success in South Korea’s academic corridors. For instance, my thesis on "The Role of Smart Cities in Reducing Inequality in Seoul" involved analyzing data from Seoul Metropolitan Government reports and interviewing urban planners at the Seoul Innovation Hub—a testament to my proactive engagement with the city’s real-world challenges.</w:t>
      </w:r>
    </w:p>
    <w:p>
      <w:pPr>
        <w:pStyle w:val="BodyText"/>
      </w:pPr>
      <w:r>
        <w:t xml:space="preserve">Language proficiency is non-negotiable for meaningful integration into South Korea Seoul. I have committed two years to intensive Korean language study (TOPIK Level 4 certification), supplementing this with immersion through online courses from Seoul National University and cultural workshops hosted by the Korean Cultural Center in my home country. This dedication transcends linguistic fluency; it represents a commitment to understanding the nuanced fabric of Seoul’s society—where respect for hierarchy ("jeong"), communal harmony, and academic diligence form the bedrock of professional life. In my application, I do not merely list language skills; I demonstrate how they enable me to navigate Seoul’s academic environment with cultural sensitivity and authenticity—a critical factor for any student aiming to contribute meaningfully to South Korea Seoul’s future.</w:t>
      </w:r>
    </w:p>
    <w:p>
      <w:pPr>
        <w:pStyle w:val="BodyText"/>
      </w:pPr>
      <w:r>
        <w:t xml:space="preserve">Crucially, my research on South Korea has revealed that Seoul’s universities prioritize students who actively "tailor" their goals to the city’s vision. The Seoul Metropolitan Government’s 2030 Smart City Initiative, for example, seeks innovators in AI-driven public services and green infrastructure. My proposed master’s thesis—*"Leveraging IoT for Efficient Public Transportation in Seoul: A Case Study of Busan-Suwon Corridor"*—directly addresses this priority. I have already initiated contact with Professor Kim at Sogang University’s Urban Technology Lab, whose work on sensor networks aligns with my research goals. This pre-arranged academic collaboration is not an afterthought; it is the foundation of a scholarship application letter that is purposefully tailored to Seoul’s institutional needs, not generic aspirations.</w:t>
      </w:r>
    </w:p>
    <w:p>
      <w:pPr>
        <w:pStyle w:val="BodyText"/>
      </w:pPr>
      <w:r>
        <w:t xml:space="preserve">My volunteer experience further demonstrates my commitment to South Korea Seoul’s community ethos. During a summer program in Gangnam, I assisted in organizing multilingual cultural exchange events for international students at the COEX Convention Center. This role required navigating Seoul’s fast-paced professional culture while fostering cross-cultural connections—a skill set vital for thriving within Korean academia. I also contributed to a project partnering with the Seoul Social Welfare Bureau to develop a digital literacy curriculum for elderly immigrants, understanding firsthand how Seoul’s policies empower marginalized groups through technology and compassion. These experiences taught me that success in South Korea Seoul demands not just intellectual prowess but empathetic action—a principle I will carry forward as a scholarship recipient.</w:t>
      </w:r>
    </w:p>
    <w:p>
      <w:pPr>
        <w:pStyle w:val="BodyText"/>
      </w:pPr>
      <w:r>
        <w:t xml:space="preserve">Why South Korea? Why Seoul? The answer lies in the city’s unique duality: it is both a global metropolis and a guardian of heritage. I am drawn to how Seoul preserves centuries-old traditions—like the Gyeongbokgung Palace restoration projects or Insa-dong’s artisan communities—while pioneering innovations like blockchain for public service transparency. This balance is absent in other global cities, making my scholarship application letter a deliberate reflection of this ethos. I do not seek to study *in* Seoul; I seek to learn *from* Seoul, contributing to its narrative as a model for sustainable urban growth. My long-term vision involves co-founding an NGO that applies Seoul’s smart-city frameworks to developing economies—proving that the city’s solutions are replicable and transformative.</w:t>
      </w:r>
    </w:p>
    <w:p>
      <w:pPr>
        <w:pStyle w:val="BodyText"/>
      </w:pPr>
      <w:r>
        <w:t xml:space="preserve">Furthermore, I acknowledge that my journey aligns with South Korea Seoul’s broader goals of global engagement. The Korean government’s "New Southern Policy" emphasizes partnerships with emerging markets, a mission I aim to support through academic research on ASEAN-Korea trade corridors. By studying in Seoul, I position myself as a bridge between South Korea and the Global South—a role that requires precision in cultural intelligence and academic focus. My scholarship application letter is not merely a formality; it is a pledge to become an asset to your institution’s internationalization strategy, embodying the "tailor" philosophy of serving Seoul’s specific developmental needs.</w:t>
      </w:r>
    </w:p>
    <w:p>
      <w:pPr>
        <w:pStyle w:val="BodyText"/>
      </w:pPr>
      <w:r>
        <w:t xml:space="preserve">In closing, this Scholarship Application Letter represents more than an application—it is a declaration of intent. I have carefully designed every section to resonate with South Korea Seoul’s academic standards, cultural values, and future-oriented vision. I do not ask for this scholarship to fulfill personal ambition alone; I seek it as a catalyst to become a lifelong contributor to Seoul’s legacy as the world’s most dynamic city-state. With humility and conviction, I thank you for considering my candidacy. My commitment to learning from Seoul is absolute—and my dedication to contributing back is unwavering.</w:t>
      </w:r>
    </w:p>
    <w:p>
      <w:pPr>
        <w:pStyle w:val="BodyText"/>
      </w:pPr>
      <w:r>
        <w:t xml:space="preserve">Respectfully submitted,</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South Korea Seoul</dc:title>
  <dc:creator/>
  <cp:keywords/>
  <dcterms:created xsi:type="dcterms:W3CDTF">2026-07-21T03:25:15Z</dcterms:created>
  <dcterms:modified xsi:type="dcterms:W3CDTF">2026-07-21T03:25:15Z</dcterms:modified>
</cp:coreProperties>
</file>

<file path=docProps/custom.xml><?xml version="1.0" encoding="utf-8"?>
<Properties xmlns="http://schemas.openxmlformats.org/officeDocument/2006/custom-properties" xmlns:vt="http://schemas.openxmlformats.org/officeDocument/2006/docPropsVTypes"/>
</file>