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Admission to Postgraduate Studies at University of London, United Kingdom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London</w:t>
      </w:r>
      <w:r>
        <w:br/>
      </w:r>
      <w:r>
        <w:t xml:space="preserve">Malet Street</w:t>
      </w:r>
      <w:r>
        <w:br/>
      </w:r>
      <w:r>
        <w:t xml:space="preserve">London WC1E 7HU</w:t>
      </w:r>
      <w:r>
        <w:br/>
      </w:r>
      <w:r>
        <w:t xml:space="preserve">United Kingdom</w:t>
      </w:r>
    </w:p>
    <w:bookmarkStart w:id="21" w:name="Xeaf89166355b989667b8df80d383f03c905fb41"/>
    <w:p>
      <w:pPr>
        <w:pStyle w:val="Heading2"/>
      </w:pPr>
      <w:r>
        <w:t xml:space="preserve">Subject: Scholarship Application for Master of Science in Sustainable Urban Development</w:t>
      </w:r>
    </w:p>
    <w:bookmarkEnd w:id="21"/>
    <w:p>
      <w:pPr>
        <w:pStyle w:val="FirstParagraph"/>
      </w:pPr>
      <w:r>
        <w:t xml:space="preserve">Dear Scholarship Committee,</w:t>
      </w:r>
    </w:p>
    <w:p>
      <w:pPr>
        <w:pStyle w:val="BodyText"/>
      </w:pPr>
      <w:r>
        <w:t xml:space="preserve">I am writing to express my profound enthusiasm for the opportunity to pursue a Master of Science in Sustainable Urban Development at University College London (UCL), one of the most prestigious institutions within the United Kingdom London academic landscape. As an applicant deeply committed to addressing climate challenges in densely populated urban environments, I believe this program represents the essential catalyst for transforming my professional trajectory. This</w:t>
      </w:r>
      <w:r>
        <w:t xml:space="preserve"> </w:t>
      </w:r>
      <w:r>
        <w:rPr>
          <w:bCs/>
          <w:b/>
        </w:rPr>
        <w:t xml:space="preserve">Scholarship Application Letter</w:t>
      </w:r>
      <w:r>
        <w:t xml:space="preserve"> </w:t>
      </w:r>
      <w:r>
        <w:t xml:space="preserve">meticulously</w:t>
      </w:r>
      <w:r>
        <w:t xml:space="preserve"> </w:t>
      </w:r>
      <w:r>
        <w:rPr>
          <w:bCs/>
          <w:b/>
        </w:rPr>
        <w:t xml:space="preserve">Tailor</w:t>
      </w:r>
      <w:r>
        <w:t xml:space="preserve">s my qualifications and aspirations to align precisely with UCL's mission and the transformative potential of studying in the vibrant heart of London.</w:t>
      </w:r>
    </w:p>
    <w:p>
      <w:pPr>
        <w:pStyle w:val="BodyText"/>
      </w:pPr>
      <w:r>
        <w:t xml:space="preserve">My academic journey began at the National University of Singapore, where I graduated with First-Class Honours in Environmental Science. My thesis on "Urban Heat Island Mitigation Strategies in Southeast Asian Megacities" earned departmental recognition for its innovative approach to integrating green infrastructure with socio-economic data modeling. However, it was during a field internship in London's Camden Borough that I truly grasped the interconnectedness of policy, community engagement, and urban design—elements that form the core of UCL's curriculum. Witnessing the Mayor's Office implementing real-time air quality monitoring systems while collaborating with local communities on green space initiatives revealed to me why</w:t>
      </w:r>
      <w:r>
        <w:t xml:space="preserve"> </w:t>
      </w:r>
      <w:r>
        <w:rPr>
          <w:bCs/>
          <w:b/>
        </w:rPr>
        <w:t xml:space="preserve">United Kingdom London</w:t>
      </w:r>
      <w:r>
        <w:t xml:space="preserve"> </w:t>
      </w:r>
      <w:r>
        <w:t xml:space="preserve">stands as an unparalleled laboratory for sustainable development studies.</w:t>
      </w:r>
    </w:p>
    <w:p>
      <w:pPr>
        <w:pStyle w:val="BodyText"/>
      </w:pPr>
      <w:r>
        <w:t xml:space="preserve">This realization fundamentally reshaped my academic direction. I now understand that studying in London is not merely about geographical location—it's about immersing oneself in a city where sustainability policies are actively co-created. The program at UCL uniquely combines Professor Michael Batty's cutting-edge smart city research with the Urban Laboratory project at the Bartlett School of Planning, both of which resonate with my goal to develop data-driven solutions for heat mitigation in tropical cities. My professional experience as a junior planner with Singapore's National Environment Agency has equipped me with practical skills in GIS analysis and stakeholder engagement—competencies I am eager to advance through UCL's industry partnerships, including those with Transport for London and the Greater London Authority.</w:t>
      </w:r>
    </w:p>
    <w:p>
      <w:pPr>
        <w:pStyle w:val="BodyText"/>
      </w:pPr>
      <w:r>
        <w:t xml:space="preserve">It is precisely because I have</w:t>
      </w:r>
      <w:r>
        <w:t xml:space="preserve"> </w:t>
      </w:r>
      <w:r>
        <w:rPr>
          <w:bCs/>
          <w:b/>
        </w:rPr>
        <w:t xml:space="preserve">Tailor</w:t>
      </w:r>
      <w:r>
        <w:t xml:space="preserve">ed my academic preparation to this specific program that I am confident in my candidacy. While researching scholarship opportunities, I carefully studied UCL's commitment to "global citizenship through urban innovation" and aligned my professional statement accordingly. For instance, I have already initiated a collaborative research proposal with Dr. Anna Jorgensen (Lecturer in Urban Design) on cross-cultural sustainability frameworks—a project that directly leverages her expertise in post-industrial city regeneration, which I discovered during her recent keynote at the Royal Institute of British Architects. This level of targeted engagement reflects my understanding that studying at UCL requires more than academic excellence; it demands proactive intellectual contribution to London's urban ecosystem.</w:t>
      </w:r>
    </w:p>
    <w:p>
      <w:pPr>
        <w:pStyle w:val="BodyText"/>
      </w:pPr>
      <w:r>
        <w:t xml:space="preserve">Financial considerations remain a significant factor in my decision-making process, making this scholarship imperative for my success. My family's modest income from agricultural work in rural Malaysia means I cannot independently cover the £32,000 annual tuition fees for the Master's program plus London living costs. The scholarship would not only alleviate this burden but also enable me to dedicate 100% of my energy to academic excellence rather than part-time work. More importantly, it would empower me to participate fully in UCL's global network—such as the London Urban Laboratory’s upcoming fieldwork in Hackney where I could contribute my Southeast Asian perspective on community-led green infrastructure.</w:t>
      </w:r>
    </w:p>
    <w:p>
      <w:pPr>
        <w:pStyle w:val="BodyText"/>
      </w:pPr>
      <w:r>
        <w:t xml:space="preserve">My long-term vision extends beyond personal achievement. Having witnessed how urban planning decisions impact marginalized communities during my work with Singapore's low-income housing estates, I am determined to establish a nonprofit organization upon graduation that adapts London's successful community co-design models for Southeast Asian cities. The scholarship would fund my participation in UCL's Global Challenges Research Fund project on "Climate-Resilient Cities," directly equipping me with the methodologies to implement this vision. Crucially, studying in</w:t>
      </w:r>
      <w:r>
        <w:t xml:space="preserve"> </w:t>
      </w:r>
      <w:r>
        <w:rPr>
          <w:bCs/>
          <w:b/>
        </w:rPr>
        <w:t xml:space="preserve">United Kingdom London</w:t>
      </w:r>
      <w:r>
        <w:t xml:space="preserve"> </w:t>
      </w:r>
      <w:r>
        <w:t xml:space="preserve">provides access to networks like the Centre for London and the Sustainable Cities Programme—resources that will prove indispensable when I return to lead similar initiatives across ASEAN nations.</w:t>
      </w:r>
    </w:p>
    <w:p>
      <w:pPr>
        <w:pStyle w:val="BodyText"/>
      </w:pPr>
      <w:r>
        <w:t xml:space="preserve">I have deliberately crafted this</w:t>
      </w:r>
      <w:r>
        <w:t xml:space="preserve"> </w:t>
      </w:r>
      <w:r>
        <w:rPr>
          <w:bCs/>
          <w:b/>
        </w:rPr>
        <w:t xml:space="preserve">Scholarship Application Letter</w:t>
      </w:r>
      <w:r>
        <w:t xml:space="preserve"> </w:t>
      </w:r>
      <w:r>
        <w:t xml:space="preserve">to reflect how my background, goals, and academic pursuits align with UCL's unique position as a global leader in urban studies. This is not merely a request for funding—it is an invitation to collaborate on advancing sustainable urban futures. My understanding of London's role extends beyond the city's iconic landmarks; I recognize it as a living classroom where policy meets practice daily. From the cycling infrastructure improvements along Regent's Canal to the community gardens revitalizing former industrial sites in Newham, London embodies the interdisciplinary approach I aim to champion.</w:t>
      </w:r>
    </w:p>
    <w:p>
      <w:pPr>
        <w:pStyle w:val="BodyText"/>
      </w:pPr>
      <w:r>
        <w:t xml:space="preserve">Having</w:t>
      </w:r>
      <w:r>
        <w:t xml:space="preserve"> </w:t>
      </w:r>
      <w:r>
        <w:rPr>
          <w:bCs/>
          <w:b/>
        </w:rPr>
        <w:t xml:space="preserve">Tailor</w:t>
      </w:r>
      <w:r>
        <w:t xml:space="preserve">ed my entire application process to reflect UCL's values, I have included supplementary materials demonstrating my preparedness: a detailed research proposal addressing gaps in current urban cooling strategies (aligned with Dr. Jorgensen's work), letters of recommendation from both my academic supervisor at NUS and a London-based urban planner who witnessed my fieldwork during the Camden internship, and proof of language proficiency at C1 level (IELTS 7.5 overall). I have also secured preliminary agreements for post-graduation collaboration with Malaysia's Urban Development Authority—ensuring this scholarship yields measurable impact beyond my personal growth.</w:t>
      </w:r>
    </w:p>
    <w:p>
      <w:pPr>
        <w:pStyle w:val="BodyText"/>
      </w:pPr>
      <w:r>
        <w:t xml:space="preserve">In closing, I affirm that studying in the United Kingdom London is not a preference but a prerequisite for my professional evolution. The city's dynamic intersection of policy innovation, cultural diversity, and environmental urgency offers the only context where my academic vision can fully materialize. With your support through this scholarship, I will become a bridge between London's urban solutions and Southeast Asia's emerging cities—proving that sustainability education in the heart of London creates ripple effects across the globe. Thank you for considering how my journey aligns with UCL's mission to "shape a better world through knowledge."</w:t>
      </w:r>
    </w:p>
    <w:p>
      <w:pPr>
        <w:pStyle w:val="BodyText"/>
      </w:pPr>
      <w:r>
        <w:t xml:space="preserve">Respectfully submitted,</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United Kingdom London</dc:title>
  <dc:creator/>
  <dc:language>en</dc:language>
  <cp:keywords/>
  <dcterms:created xsi:type="dcterms:W3CDTF">2026-07-24T11:51:00Z</dcterms:created>
  <dcterms:modified xsi:type="dcterms:W3CDTF">2026-07-24T11:51:00Z</dcterms:modified>
</cp:coreProperties>
</file>

<file path=docProps/custom.xml><?xml version="1.0" encoding="utf-8"?>
<Properties xmlns="http://schemas.openxmlformats.org/officeDocument/2006/custom-properties" xmlns:vt="http://schemas.openxmlformats.org/officeDocument/2006/docPropsVTypes"/>
</file>