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Program</w:t>
      </w:r>
      <w:r>
        <w:t xml:space="preserve"> </w:t>
      </w:r>
      <w:r>
        <w:t xml:space="preserve">in</w:t>
      </w:r>
      <w:r>
        <w:t xml:space="preserve"> </w:t>
      </w:r>
      <w:r>
        <w:t xml:space="preserve">Paris</w:t>
      </w:r>
    </w:p>
    <w:bookmarkStart w:id="21" w:name="Xb2a093ae51a5e8888ebde074395c849ff642bd5"/>
    <w:p>
      <w:pPr>
        <w:pStyle w:val="Heading1"/>
      </w:pPr>
      <w:r>
        <w:t xml:space="preserve">Scholarship Application Letter for Primary Teacher Training Program in Paris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École Nationale Supérieure des Sciences de l'Éducation (ENSSIE)</w:t>
      </w:r>
      <w:r>
        <w:br/>
      </w:r>
      <w:r>
        <w:t xml:space="preserve">29 Rue de la Santé</w:t>
      </w:r>
      <w:r>
        <w:br/>
      </w:r>
      <w:r>
        <w:t xml:space="preserve">75006 Paris, France</w:t>
      </w:r>
    </w:p>
    <w:bookmarkStart w:id="20" w:name="X0c2653ea0203e0f85cd8ccffdb4b848f55a9def"/>
    <w:p>
      <w:pPr>
        <w:pStyle w:val="Heading2"/>
      </w:pPr>
      <w:r>
        <w:t xml:space="preserve">Subject: Application for Scholarship to Pursue Primary Teacher Training at ENSSIE in Paris</w:t>
      </w:r>
    </w:p>
    <w:p>
      <w:pPr>
        <w:pStyle w:val="FirstParagraph"/>
      </w:pPr>
      <w:r>
        <w:t xml:space="preserve">Dear Admissions Committee,</w:t>
      </w:r>
    </w:p>
    <w:p>
      <w:pPr>
        <w:pStyle w:val="BodyText"/>
      </w:pPr>
      <w:r>
        <w:t xml:space="preserve">It is with profound enthusiasm and a deep commitment to educational excellence that I submit my application for the prestigious Scholarship for International Primary Teacher Trainees at École Nationale Supérieure des Sciences de l'Éducation (ENSSIE) in Paris. As an aspiring educator dedicated to shaping young minds through culturally responsive pedagogy, I am eager to contribute to France’s vibrant educational landscape while immersing myself in the intellectual and cultural heart of European pedagogical innovation.</w:t>
      </w:r>
    </w:p>
    <w:p>
      <w:pPr>
        <w:pStyle w:val="BodyText"/>
      </w:pPr>
      <w:r>
        <w:t xml:space="preserve">My journey as a</w:t>
      </w:r>
      <w:r>
        <w:t xml:space="preserve"> </w:t>
      </w:r>
      <w:r>
        <w:rPr>
          <w:bCs/>
          <w:b/>
        </w:rPr>
        <w:t xml:space="preserve">Teacher Primary</w:t>
      </w:r>
      <w:r>
        <w:t xml:space="preserve"> </w:t>
      </w:r>
      <w:r>
        <w:t xml:space="preserve">began during my undergraduate studies in Early Childhood Education at [Your University], where I completed over 600 hours of classroom practice across diverse urban and rural settings. I specialized in developing inclusive curricula for children aged 6–11, with particular focus on literacy development and socio-emotional learning. During a pivotal internship at École Élémentaire Jean-Mermoz in Lyon, I implemented project-based learning strategies that increased student engagement by 40% and earned recognition from the regional education authority. These experiences crystallized my conviction that effective</w:t>
      </w:r>
      <w:r>
        <w:t xml:space="preserve"> </w:t>
      </w:r>
      <w:r>
        <w:rPr>
          <w:bCs/>
          <w:b/>
        </w:rPr>
        <w:t xml:space="preserve">Teacher Primary</w:t>
      </w:r>
      <w:r>
        <w:t xml:space="preserve"> </w:t>
      </w:r>
      <w:r>
        <w:t xml:space="preserve">practice requires both theoretical rigor and cultural adaptability—qualities I seek to refine through this scholarship opportunity in Paris.</w:t>
      </w:r>
    </w:p>
    <w:p>
      <w:pPr>
        <w:pStyle w:val="BodyText"/>
      </w:pPr>
      <w:r>
        <w:t xml:space="preserve">Paris represents far more than a geographic location for my professional development; it is the epicenter of progressive educational philosophy where pioneers like Maria Montessori, Édouard Claparède, and contemporary thinkers such as Anne-Marie Choussat have shaped global pedagogical approaches. The city’s commitment to</w:t>
      </w:r>
      <w:r>
        <w:t xml:space="preserve"> </w:t>
      </w:r>
      <w:r>
        <w:rPr>
          <w:iCs/>
          <w:i/>
        </w:rPr>
        <w:t xml:space="preserve">égalité des chances</w:t>
      </w:r>
      <w:r>
        <w:t xml:space="preserve"> </w:t>
      </w:r>
      <w:r>
        <w:t xml:space="preserve">(equal opportunities) in education resonates deeply with my teaching philosophy. I have long admired France’s holistic approach to primary education—where the arts, physical activity, and language immersion are woven into daily learning—to prepare children not just for academic success, but as empathetic global citizens. Studying at ENSSIE in Paris would immerse me in this legacy while allowing me to learn directly from faculty who co-developed France’s 2023 National Education Reform Plan, emphasizing inclusivity and digital literacy.</w:t>
      </w:r>
    </w:p>
    <w:p>
      <w:pPr>
        <w:pStyle w:val="BodyText"/>
      </w:pPr>
      <w:r>
        <w:t xml:space="preserve">My proposed training at ENSSIE aligns precisely with the evolving needs of</w:t>
      </w:r>
      <w:r>
        <w:t xml:space="preserve"> </w:t>
      </w:r>
      <w:r>
        <w:rPr>
          <w:bCs/>
          <w:b/>
        </w:rPr>
        <w:t xml:space="preserve">France Paris</w:t>
      </w:r>
      <w:r>
        <w:t xml:space="preserve">'s educational ecosystem. The city faces unique challenges: high student diversity in neighborhoods like Belleville and Pantin, increasing demand for multilingual classrooms (with over 150 languages spoken in Parisian schools), and urgent efforts to integrate climate education into primary curricula. I aim to develop specialized skills in:</w:t>
      </w:r>
    </w:p>
    <w:p>
      <w:pPr>
        <w:numPr>
          <w:ilvl w:val="0"/>
          <w:numId w:val="1001"/>
        </w:numPr>
        <w:pStyle w:val="Compact"/>
      </w:pPr>
      <w:r>
        <w:t xml:space="preserve">Implementing trauma-informed practices for refugee children (building on my experience with displaced communities)</w:t>
      </w:r>
    </w:p>
    <w:p>
      <w:pPr>
        <w:numPr>
          <w:ilvl w:val="0"/>
          <w:numId w:val="1001"/>
        </w:numPr>
        <w:pStyle w:val="Compact"/>
      </w:pPr>
      <w:r>
        <w:t xml:space="preserve">Designing cross-curricular sustainability projects (e.g., "Paris Green Classrooms" initiative)</w:t>
      </w:r>
    </w:p>
    <w:p>
      <w:pPr>
        <w:numPr>
          <w:ilvl w:val="0"/>
          <w:numId w:val="1001"/>
        </w:numPr>
        <w:pStyle w:val="Compact"/>
      </w:pPr>
      <w:r>
        <w:t xml:space="preserve">Leveraging digital tools like France’s national Eduscol platform to personalize learning</w:t>
      </w:r>
    </w:p>
    <w:p>
      <w:pPr>
        <w:pStyle w:val="FirstParagraph"/>
      </w:pPr>
      <w:r>
        <w:t xml:space="preserve">This scholarship is not merely a financial necessity but the cornerstone of my professional trajectory. Without it, I would be unable to cover tuition (€5,000 annually) and living expenses in Paris while maintaining full-time study. My family’s modest income as [mention occupation, e.g., "a public school administrator"] limits my capacity for self-funding, yet my academic record (3.8/4.0 GPA) and teaching experience demonstrate my readiness to maximize this opportunity. I have secured a preliminary placement at École Élémentaire de la Butte-aux-Cailles for fieldwork—a Parisian public school known for its innovative arts integration—further proving my commitment to the local educational community.</w:t>
      </w:r>
    </w:p>
    <w:p>
      <w:pPr>
        <w:pStyle w:val="BodyText"/>
      </w:pPr>
      <w:r>
        <w:t xml:space="preserve">I am particularly drawn to ENSSIE’s "Pedagogy and Cultural Contexts" seminar taught by Professor Élodie Moreau, whose research on immigrant children in Parisian schools directly informs my proposed project: "Language Bridges for Multilingual Classrooms." This work would culminate in a practical toolkit for teachers navigating linguistic diversity—a gap I identified during my observation at École Maternelle des Trois Frères. My goal is to return to [Your Country] as an advocate for France’s inclusive models, adapting them to our context through partnerships with French institutions like the Institut Français. This scholarship would make that vision actionable.</w:t>
      </w:r>
    </w:p>
    <w:p>
      <w:pPr>
        <w:pStyle w:val="BodyText"/>
      </w:pPr>
      <w:r>
        <w:t xml:space="preserve">Paris has long been a beacon of educational thought leadership, and I am eager to contribute my energy and perspective to its academic community. During my visits to Paris in 2022, I attended a UNESCO workshop on "Childhood in the Digital Age" at the Sorbonne and met with educators from the City of Paris’s Department of Education, who affirmed their need for teachers trained in cultural mediation. My French language proficiency (B2 level via DELF) allows me to engage fully with colleagues and students, while my prior cross-cultural experience ensures I can navigate both classroom dynamics and Parisian social context adeptly.</w:t>
      </w:r>
    </w:p>
    <w:p>
      <w:pPr>
        <w:pStyle w:val="BodyText"/>
      </w:pPr>
      <w:r>
        <w:t xml:space="preserve">As a</w:t>
      </w:r>
      <w:r>
        <w:t xml:space="preserve"> </w:t>
      </w:r>
      <w:r>
        <w:rPr>
          <w:bCs/>
          <w:b/>
        </w:rPr>
        <w:t xml:space="preserve">Teacher Primary</w:t>
      </w:r>
      <w:r>
        <w:t xml:space="preserve">, I believe education is the most powerful force for societal transformation—and France Paris offers the ideal crucible for this mission. This scholarship represents more than financial support; it is an investment in my ability to become an educator who embodies France’s educational ethos while bridging global pedagogical understanding. I am prepared to bring not just my dedication, but also the fresh perspectives of [Your Country]’s educational challenges to ENSSIE’s community.</w:t>
      </w:r>
    </w:p>
    <w:p>
      <w:pPr>
        <w:pStyle w:val="BodyText"/>
      </w:pPr>
      <w:r>
        <w:t xml:space="preserve">Thank you for considering my application. I welcome the opportunity to discuss how my vision aligns with ENSSIE’s mission and France Paris’s educational future. My resume, academic transcripts, and letters of recommendation are attached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Primary Teacher Program in Paris</dc:title>
  <dc:creator/>
  <dc:language>en</dc:language>
  <cp:keywords/>
  <dcterms:created xsi:type="dcterms:W3CDTF">2026-07-21T03:24:34Z</dcterms:created>
  <dcterms:modified xsi:type="dcterms:W3CDTF">2026-07-21T03:24:34Z</dcterms:modified>
</cp:coreProperties>
</file>

<file path=docProps/custom.xml><?xml version="1.0" encoding="utf-8"?>
<Properties xmlns="http://schemas.openxmlformats.org/officeDocument/2006/custom-properties" xmlns:vt="http://schemas.openxmlformats.org/officeDocument/2006/docPropsVTypes"/>
</file>