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Kuala</w:t>
      </w:r>
      <w:r>
        <w:t xml:space="preserve"> </w:t>
      </w:r>
      <w:r>
        <w:t xml:space="preserve">Lumpur</w:t>
      </w:r>
    </w:p>
    <w:bookmarkStart w:id="21" w:name="X160bc3fbbaca6cab0aa9466462d29c1564a6ad4"/>
    <w:p>
      <w:pPr>
        <w:pStyle w:val="Heading1"/>
      </w:pPr>
      <w:r>
        <w:t xml:space="preserve">SCHOLARSHIP APPLICATION LETTER FOR PRIMARY TEACHER POSITION IN MALAYSIA KUALA LUMPUR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t xml:space="preserve">Ministry of Education Malaysia</w:t>
      </w:r>
      <w:r>
        <w:br/>
      </w:r>
      <w:r>
        <w:t xml:space="preserve">Wisma Kementerian Pendidikan</w:t>
      </w:r>
      <w:r>
        <w:br/>
      </w:r>
      <w:r>
        <w:t xml:space="preserve">Jalan Tun Razak, 50490 Kuala Lumpur, Malaysia</w:t>
      </w:r>
    </w:p>
    <w:bookmarkStart w:id="20" w:name="X1c74848e3c3b96cb5be88e8c429477f2dad5045"/>
    <w:p>
      <w:pPr>
        <w:pStyle w:val="Heading2"/>
      </w:pPr>
      <w:r>
        <w:t xml:space="preserve">Subject: Application for Primary Teacher Scholarship Program – Commitment to Excellence in Malaysian Education</w:t>
      </w:r>
    </w:p>
    <w:p>
      <w:pPr>
        <w:pStyle w:val="FirstParagraph"/>
      </w:pPr>
      <w:r>
        <w:t xml:space="preserve">Dear Esteemed Members of the Scholarship Selection Committee,</w:t>
      </w:r>
    </w:p>
    <w:p>
      <w:pPr>
        <w:pStyle w:val="BodyText"/>
      </w:pPr>
      <w:r>
        <w:t xml:space="preserve">I am writing with profound enthusiasm to submit my application for the prestigious Primary Teacher Scholarship Program under the Ministry of Education Malaysia, specifically targeting educational development within Kuala Lumpur’s dynamic urban learning environment. As a dedicated and culturally attuned educator committed to nurturing Malaysia’s future through foundational learning, I believe this scholarship represents a transformative opportunity to contribute meaningfully to</w:t>
      </w:r>
      <w:r>
        <w:t xml:space="preserve"> </w:t>
      </w:r>
      <w:r>
        <w:rPr>
          <w:bCs/>
          <w:b/>
        </w:rPr>
        <w:t xml:space="preserve">Teacher Primary</w:t>
      </w:r>
      <w:r>
        <w:t xml:space="preserve"> </w:t>
      </w:r>
      <w:r>
        <w:t xml:space="preserve">excellence in</w:t>
      </w:r>
      <w:r>
        <w:t xml:space="preserve"> </w:t>
      </w:r>
      <w:r>
        <w:rPr>
          <w:bCs/>
          <w:b/>
        </w:rPr>
        <w:t xml:space="preserve">Malaysia Kuala Lumpur</w:t>
      </w:r>
      <w:r>
        <w:t xml:space="preserve">.</w:t>
      </w:r>
    </w:p>
    <w:p>
      <w:pPr>
        <w:pStyle w:val="BodyText"/>
      </w:pPr>
      <w:r>
        <w:t xml:space="preserve">The significance of early childhood education cannot be overstated in shaping Malaysia’s national development trajectory. As outlined in the Malaysia Education Blueprint 2013-2025, the Ministry prioritizes equitable access to quality primary education, particularly in densely populated urban centers like Kuala Lumpur where socioeconomic diversity presents both challenges and opportunities for inclusive teaching practices. My academic background and practical experience align precisely with this national vision. I hold a Bachelor of Education (Primary) with First-Class Honours from Universiti Kebangsaan Malaysia (UKM), specializing in Multilingual Pedagogy, alongside certification in Child Psychology from the Malaysian Institute of Education. My thesis, "Culturally Responsive Teaching Strategies for Multi-Ethnic Primary Classrooms," directly addresses the pedagogical needs of</w:t>
      </w:r>
      <w:r>
        <w:t xml:space="preserve"> </w:t>
      </w:r>
      <w:r>
        <w:rPr>
          <w:bCs/>
          <w:b/>
        </w:rPr>
        <w:t xml:space="preserve">Malaysia Kuala Lumpur</w:t>
      </w:r>
      <w:r>
        <w:t xml:space="preserve">'s schools where Malay, Chinese, Indian and indigenous students coexist.</w:t>
      </w:r>
    </w:p>
    <w:p>
      <w:pPr>
        <w:pStyle w:val="BodyText"/>
      </w:pPr>
      <w:r>
        <w:t xml:space="preserve">Over the past three years as a practicing</w:t>
      </w:r>
      <w:r>
        <w:t xml:space="preserve"> </w:t>
      </w:r>
      <w:r>
        <w:rPr>
          <w:bCs/>
          <w:b/>
        </w:rPr>
        <w:t xml:space="preserve">Teacher Primary</w:t>
      </w:r>
      <w:r>
        <w:t xml:space="preserve"> </w:t>
      </w:r>
      <w:r>
        <w:t xml:space="preserve">at Sekolah Kebangsaan Taman Tun Dr. Ismail in Kuala Lumpur’s Petaling Jaya district, I have implemented innovative teaching methodologies tailored to urban primary education. In my Grade 3 classroom, I developed a bilingual literacy program integrating Bahasa Melayu and English that increased reading proficiency by 42% within one academic year—a result documented in the school’s annual report. I also spearheaded the "KL Green Classroom Initiative," partnering with Kuala Lumpur City Hall (DBKL) to transform our outdoor learning space into an environmental education hub, fostering students’ understanding of urban sustainability while meeting KSSR curriculum objectives. These initiatives reflect my commitment to leveraging</w:t>
      </w:r>
      <w:r>
        <w:t xml:space="preserve"> </w:t>
      </w:r>
      <w:r>
        <w:rPr>
          <w:bCs/>
          <w:b/>
        </w:rPr>
        <w:t xml:space="preserve">Malaysia Kuala Lumpur</w:t>
      </w:r>
      <w:r>
        <w:t xml:space="preserve">'s unique urban infrastructure for holistic student development.</w:t>
      </w:r>
    </w:p>
    <w:p>
      <w:pPr>
        <w:pStyle w:val="BodyText"/>
      </w:pPr>
      <w:r>
        <w:t xml:space="preserve">My approach embodies the Ministry’s emphasis on character building and 21st-century skills. Recognizing that Kuala Lumpur’s primary schools serve students from diverse economic backgrounds—from affluent Bukit Bintang neighborhoods to low-income Kampung Baru communities—I designed differentiated learning modules that support both high-achieving students and those needing additional scaffolding. During the pandemic, I pioneered a hybrid teaching model using free resources from the Ministry’s PdPc platform, ensuring 98% of my students maintained engagement despite remote learning challenges. This adaptability was recognized when my school received the "Digital Innovation in Primary Education" award by the Kuala Lumpur District Education Office in 2022.</w:t>
      </w:r>
    </w:p>
    <w:p>
      <w:pPr>
        <w:pStyle w:val="BodyText"/>
      </w:pPr>
      <w:r>
        <w:t xml:space="preserve">The Primary Teacher Scholarship Program represents more than financial assistance—it is an investment in educational leadership. I seek this scholarship not merely to advance my career but to deepen my capacity to serve Malaysia’s most vulnerable young learners. My long-term vision includes establishing a community-based teacher training center in Kuala Lumpur focused on inclusive pedagogy for multiethnic classrooms, directly addressing the Ministry’s goal of reducing regional educational disparities. With this scholarship, I will pursue advanced studies in Educational Leadership at Universiti Teknologi Malaysia (UTM), focusing on urban school management strategies applicable to</w:t>
      </w:r>
      <w:r>
        <w:t xml:space="preserve"> </w:t>
      </w:r>
      <w:r>
        <w:rPr>
          <w:bCs/>
          <w:b/>
        </w:rPr>
        <w:t xml:space="preserve">Malaysia Kuala Lumpur</w:t>
      </w:r>
      <w:r>
        <w:t xml:space="preserve">'s context.</w:t>
      </w:r>
    </w:p>
    <w:p>
      <w:pPr>
        <w:pStyle w:val="BodyText"/>
      </w:pPr>
      <w:r>
        <w:t xml:space="preserve">I am particularly drawn to this scholarship because of its explicit focus on fostering educators who understand the nuances of teaching within Malaysia’s multicultural society. Having spent my entire teaching career in Kuala Lumpur—navigating its unique challenges (traffic disruptions, diverse student needs, rapid urbanization) and opportunities (access to educational technology hubs like KL Sentral’s digital learning centers)—I possess an intimate understanding of what it means to be a</w:t>
      </w:r>
      <w:r>
        <w:t xml:space="preserve"> </w:t>
      </w:r>
      <w:r>
        <w:rPr>
          <w:bCs/>
          <w:b/>
        </w:rPr>
        <w:t xml:space="preserve">Teacher Primary</w:t>
      </w:r>
      <w:r>
        <w:t xml:space="preserve"> </w:t>
      </w:r>
      <w:r>
        <w:t xml:space="preserve">in our nation’s capital. My experience includes collaborating with local NGOs such as Kumpulan Budaya Malaysia (KBM) to integrate traditional Malay storytelling into literacy lessons, and mentoring new teachers from rural areas during their urban teaching practicums—a skill I would extend through the scholarship’s leadership component.</w:t>
      </w:r>
    </w:p>
    <w:p>
      <w:pPr>
        <w:pStyle w:val="BodyText"/>
      </w:pPr>
      <w:r>
        <w:t xml:space="preserve">My professional philosophy centers on the belief that every child in</w:t>
      </w:r>
      <w:r>
        <w:t xml:space="preserve"> </w:t>
      </w:r>
      <w:r>
        <w:rPr>
          <w:bCs/>
          <w:b/>
        </w:rPr>
        <w:t xml:space="preserve">Malaysia Kuala Lumpur</w:t>
      </w:r>
      <w:r>
        <w:t xml:space="preserve"> </w:t>
      </w:r>
      <w:r>
        <w:t xml:space="preserve">deserves an education that honors their cultural identity while preparing them for national and global citizenship. This conviction drove my recent community project, "KL Youth Storytelling Circle," where I organized monthly sessions at local libraries (including the iconic Petaling Jaya Public Library) to connect students with elderly residents who shared oral histories of Kuala Lumpur’s transformation. The initiative was featured in The Star Malaysia for promoting intergenerational learning and urban heritage awareness—exactly the kind of community-engaged education this scholarship seeks to support.</w:t>
      </w:r>
    </w:p>
    <w:p>
      <w:pPr>
        <w:pStyle w:val="BodyText"/>
      </w:pPr>
      <w:r>
        <w:t xml:space="preserve">As a recipient of the 2021 Outstanding Young Educator Award from the Teachers’ Union of Malaysia (PGKM), I have consistently demonstrated leadership beyond classroom responsibilities. My application for this scholarship reflects not only my academic and professional qualifications but also my unwavering commitment to advancing education in</w:t>
      </w:r>
      <w:r>
        <w:t xml:space="preserve"> </w:t>
      </w:r>
      <w:r>
        <w:rPr>
          <w:bCs/>
          <w:b/>
        </w:rPr>
        <w:t xml:space="preserve">Malaysia Kuala Lumpur</w:t>
      </w:r>
      <w:r>
        <w:t xml:space="preserve">. I am prepared to immediately contribute to the Ministry’s initiatives, including the recently launched "Primary School Excellence 2030" framework, through evidence-based teaching practices that prioritize student-centered learning.</w:t>
      </w:r>
    </w:p>
    <w:p>
      <w:pPr>
        <w:pStyle w:val="BodyText"/>
      </w:pPr>
      <w:r>
        <w:t xml:space="preserve">I respectfully request the opportunity to discuss how my vision for</w:t>
      </w:r>
      <w:r>
        <w:t xml:space="preserve"> </w:t>
      </w:r>
      <w:r>
        <w:rPr>
          <w:bCs/>
          <w:b/>
        </w:rPr>
        <w:t xml:space="preserve">Teacher Primary</w:t>
      </w:r>
      <w:r>
        <w:t xml:space="preserve"> </w:t>
      </w:r>
      <w:r>
        <w:t xml:space="preserve">development aligns with your scholarship objectives. My resume and supporting documents—including letters of recommendation from my school principal and a Kuala Lumpur District Education Officer—are attached for your review. Thank you for considering this application from an educator deeply invested in shaping the future of Malaysia through its youngest learners.</w:t>
      </w:r>
    </w:p>
    <w:p>
      <w:pPr>
        <w:pStyle w:val="BodyText"/>
      </w:pPr>
      <w:r>
        <w:t xml:space="preserve">With sincere respect and dedication to the Ministry’s mission,</w:t>
      </w:r>
    </w:p>
    <w:p>
      <w:pPr>
        <w:pStyle w:val="BodyText"/>
      </w:pPr>
      <w:r>
        <w:rPr>
          <w:bCs/>
          <w:b/>
        </w:rPr>
        <w:t xml:space="preserve">Siti Aminah Binti Ahmad</w:t>
      </w:r>
      <w:r>
        <w:br/>
      </w:r>
      <w:r>
        <w:t xml:space="preserve">Primary Teacher (Grade 1-3)</w:t>
      </w:r>
      <w:r>
        <w:br/>
      </w:r>
      <w:r>
        <w:t xml:space="preserve">Sekolah Kebangsaan Taman Tun Dr. Ismail, Petaling Jaya</w:t>
      </w:r>
      <w:r>
        <w:br/>
      </w:r>
      <w:r>
        <w:t xml:space="preserve">Kuala Lumpur, Malaysia</w:t>
      </w:r>
      <w:r>
        <w:br/>
      </w:r>
      <w:r>
        <w:t xml:space="preserve">Email: sitiaminah.educator@klsch.edu.my | Phone: +6012-345 6789</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850 words, meeting the specified requirement. All critical elements—</w:t>
      </w:r>
      <w:r>
        <w:rPr>
          <w:iCs/>
          <w:i/>
        </w:rPr>
        <w:t xml:space="preserve">Scholarship Application Letter</w:t>
      </w:r>
      <w:r>
        <w:t xml:space="preserve">,</w:t>
      </w:r>
      <w:r>
        <w:t xml:space="preserve"> </w:t>
      </w:r>
      <w:r>
        <w:rPr>
          <w:iCs/>
          <w:i/>
        </w:rPr>
        <w:t xml:space="preserve">Teacher Primary</w:t>
      </w:r>
      <w:r>
        <w:t xml:space="preserve">, and</w:t>
      </w:r>
      <w:r>
        <w:t xml:space="preserve"> </w:t>
      </w:r>
      <w:r>
        <w:rPr>
          <w:iCs/>
          <w:i/>
        </w:rPr>
        <w:t xml:space="preserve">Malaysia Kuala Lumpur</w:t>
      </w:r>
      <w:r>
        <w:t xml:space="preserve">—are integrated organically throughout the text to emphasize context-specific relevance as requested.</w:t>
      </w:r>
    </w:p>
    <w:p>
      <w:pPr>
        <w:pStyle w:val="BodyText"/>
      </w:pPr>
      <w:r>
        <w:rPr>
          <w:bCs/>
          <w:b/>
        </w:rPr>
        <w:t xml:space="preserve">Note on Malaysian Context:</w:t>
      </w:r>
      <w:r>
        <w:t xml:space="preserve"> </w:t>
      </w:r>
      <w:r>
        <w:t xml:space="preserve">The letter references actual Ministry initiatives (MEB 2013-2025, KSSR curriculum), local institutions (UKM, DBKL), and urban learning challenges specific to Kuala Lumpur’s educational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 Kuala Lumpur</dc:title>
  <dc:creator/>
  <dc:language>en</dc:language>
  <cp:keywords/>
  <dcterms:created xsi:type="dcterms:W3CDTF">2026-07-23T16:48:42Z</dcterms:created>
  <dcterms:modified xsi:type="dcterms:W3CDTF">2026-07-23T16:48:42Z</dcterms:modified>
</cp:coreProperties>
</file>

<file path=docProps/custom.xml><?xml version="1.0" encoding="utf-8"?>
<Properties xmlns="http://schemas.openxmlformats.org/officeDocument/2006/custom-properties" xmlns:vt="http://schemas.openxmlformats.org/officeDocument/2006/docPropsVTypes"/>
</file>