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Primary Teacher Training Program in Morocco Casablanca</w:t>
      </w:r>
    </w:p>
    <w:bookmarkEnd w:id="20"/>
    <w:p>
      <w:pPr>
        <w:pStyle w:val="BodyText"/>
      </w:pPr>
      <w:r>
        <w:t xml:space="preserve">October 26, 2023</w:t>
      </w:r>
    </w:p>
    <w:p>
      <w:pPr>
        <w:pStyle w:val="BodyText"/>
      </w:pPr>
      <w:r>
        <w:t xml:space="preserve">Scholarship Committee</w:t>
      </w:r>
      <w:r>
        <w:br/>
      </w:r>
      <w:r>
        <w:t xml:space="preserve">Educational Excellence Foundation</w:t>
      </w:r>
      <w:r>
        <w:br/>
      </w:r>
      <w:r>
        <w:t xml:space="preserve">Rabat, Morocco</w:t>
      </w:r>
    </w:p>
    <w:bookmarkStart w:id="21" w:name="X3e060a9d293ed6f4d9fa9410b33665ae85bb513"/>
    <w:p>
      <w:pPr>
        <w:pStyle w:val="Heading2"/>
      </w:pPr>
      <w:r>
        <w:t xml:space="preserve">Subject: Comprehensive Scholarship Application for Primary Teacher Development Program in Casablanca, Morocco</w:t>
      </w:r>
    </w:p>
    <w:p>
      <w:pPr>
        <w:pStyle w:val="FirstParagraph"/>
      </w:pPr>
      <w:r>
        <w:t xml:space="preserve">To the Esteemed Members of the Scholarship Committee,</w:t>
      </w:r>
    </w:p>
    <w:p>
      <w:pPr>
        <w:pStyle w:val="BodyText"/>
      </w:pPr>
      <w:r>
        <w:t xml:space="preserve">It is with profound enthusiasm and unwavering dedication that I submit my Scholarship Application Letter for the Primary Teacher Training Program, designed specifically to cultivate exceptional educators for our nation's most vulnerable communities in Morocco Casablanca. As a passionate advocate for equitable education, I have meticulously prepared this document to articulate how my academic background, cultural understanding, and commitment to transformative teaching align with the mission of developing compassionate and competent Teacher Primary professionals who will serve the children of Casablanca with excellence.</w:t>
      </w:r>
    </w:p>
    <w:p>
      <w:pPr>
        <w:pStyle w:val="BodyText"/>
      </w:pPr>
      <w:r>
        <w:t xml:space="preserve">Having spent my formative years immersed in the vibrant educational landscape of Morocco's largest city, I have witnessed firsthand both the extraordinary potential within Casablanca's youth and the systemic challenges that hinder their academic growth. The bustling neighborhoods from Sidi Belyout to Anfa, where families aspire for better opportunities yet face barriers to quality education, have shaped my vocational calling. My undergraduate studies in Educational Sciences at Al Akhawayn University provided theoretical foundations, but it was my volunteer work at the El Hadaïk Primary School in Casablanca that ignited my resolve. There, I observed classrooms where a single Teacher Primary managed 40+ students with limited resources—a reality demanding innovative pedagogical approaches rather than mere textbook adherence.</w:t>
      </w:r>
    </w:p>
    <w:p>
      <w:pPr>
        <w:pStyle w:val="BodyText"/>
      </w:pPr>
      <w:r>
        <w:t xml:space="preserve">This Scholarship Application Letter serves as a testament to my readiness to contribute meaningfully to Morocco's educational advancement. I have designed my professional trajectory around three core pillars: cultural humility, adaptive teaching methodologies, and community-centered development—principles essential for effective Teacher Primary practice in diverse Casablanca contexts. During my 18-month internship at the Dar El Bacha Elementary School (located in the heart of Casablanca's urban corridor), I implemented differentiated learning strategies that increased student engagement by 65% among struggling readers. This success was not merely academic; it stemmed from understanding that children in working-class neighborhoods like Sidi Moumen require lessons grounded in their lived experiences—from market economics to family dynamics—rather than abstract curricula.</w:t>
      </w:r>
    </w:p>
    <w:p>
      <w:pPr>
        <w:pStyle w:val="BodyText"/>
      </w:pPr>
      <w:r>
        <w:t xml:space="preserve">What distinguishes my approach is my commitment to embedding Moroccan cultural identity within every lesson. In Casablanca, where Arabic, French and Darija coexist as linguistic realities, I developed a trilingual literacy program that honored Berber storytelling traditions while meeting national curriculum standards. For instance, when teaching mathematics through real-world scenarios in the Souk El Had district, I used local fruit market transactions to teach fractions—transforming abstract concepts into tangible learning moments. This methodology directly addresses the educational gap noted in UNESCO's 2022 report on Morocco's primary education system, which identified contextually relevant pedagogy as critical for student retention.</w:t>
      </w:r>
    </w:p>
    <w:p>
      <w:pPr>
        <w:pStyle w:val="BodyText"/>
      </w:pPr>
      <w:r>
        <w:t xml:space="preserve">The significance of this scholarship extends beyond personal development; it represents a strategic investment in Casablanca's future. With over 45% of Moroccan children entering primary school without foundational literacy skills (World Bank, 2023), our city urgently requires Teacher Primary professionals who understand the urban educational ecosystem. My proposed training will focus on two critical needs: (1) trauma-informed instruction for children experiencing poverty-related stressors and (2) digital literacy integration using affordable technology—skills I've begun practicing through my work with Casablanca's Municipal Education Initiative, where we repurposed tablet devices donated by local NGOs to create mobile learning stations in underserved neighborhoods.</w:t>
      </w:r>
    </w:p>
    <w:p>
      <w:pPr>
        <w:pStyle w:val="BodyText"/>
      </w:pPr>
      <w:r>
        <w:t xml:space="preserve">My academic credentials reflect this applied focus: I graduated with honors (3.9/4.0 GPA) in Early Childhood Education, completing a thesis on "Bridging the Urban-Rural Learning Divide in Casablanca's Primary Schools" that was later adopted as a reference framework by the Ministry of Education's Casablanca District Office. Additionally, I earned certification in Montessori Methodology from the International Montessori Society and completed specialized training in inclusive education through Morocco's National Center for Teacher Development. These qualifications position me to immediately contribute to any Primary Teacher cohort program while actively advocating for curriculum adaptations responsive to Casablanca's unique demographic needs.</w:t>
      </w:r>
    </w:p>
    <w:p>
      <w:pPr>
        <w:pStyle w:val="BodyText"/>
      </w:pPr>
      <w:r>
        <w:t xml:space="preserve">I am particularly drawn to this scholarship opportunity because it explicitly targets Morocco Casablanca—a decision that recognizes our city as both a challenge and an innovation laboratory. Unlike rural regions, urban centers like ours demand nuanced teaching approaches that navigate cultural diversity within densely populated neighborhoods. My proposal includes a community action plan where I will collaborate with local *moukadsas* (neighborhood associations) to co-design parent engagement workshops in the Sidi Othman district, addressing the 40% parental illiteracy rate identified by Casablanca's Department of Social Welfare. This initiative will directly support Teacher Primary efforts in fostering school-community partnerships, a priority area emphasized in Morocco's National Education Strategy 2030.</w:t>
      </w:r>
    </w:p>
    <w:p>
      <w:pPr>
        <w:pStyle w:val="BodyText"/>
      </w:pPr>
      <w:r>
        <w:t xml:space="preserve">Furthermore, I understand that effective education transformation requires sustainable systems change—not just individual excellence. Therefore, my scholarship utilization plan includes: (a) developing open-access digital lesson banks for Casablanca teachers using free platforms like Moodle, (b) mentoring 15 new Teacher Primary recruits at the upcoming Casablanca Teacher Training Center, and (c) establishing a peer-mentoring network across 3 primary schools in the Aïn Sebaâ district. These initiatives align with the scholarship program's stated goal of creating "multiplicators" who extend their impact beyond personal classrooms—exactly what Morocco Casablanca desperately needs as it strives to become Africa's educational hub.</w:t>
      </w:r>
    </w:p>
    <w:p>
      <w:pPr>
        <w:pStyle w:val="BodyText"/>
      </w:pPr>
      <w:r>
        <w:t xml:space="preserve">My journey toward becoming an exemplary Teacher Primary began in my childhood home in Casablanca, where my grandmother taught me that education is the most powerful form of liberation. Today, as I prepare to receive this scholarship opportunity, I envision myself standing at the front of a classroom on a sunny morning in our city—holding up a storybook featuring characters from Sidi Maarouf while students' voices rise in unison. This vision fuels my request for this scholarship: not as an individual achievement, but as the first step toward becoming part of Morocco's educational renaissance within Casablanca's heart.</w:t>
      </w:r>
    </w:p>
    <w:p>
      <w:pPr>
        <w:pStyle w:val="BodyText"/>
      </w:pPr>
      <w:r>
        <w:t xml:space="preserve">I respectfully request the opportunity to join your distinguished cohort of educators. My enclosed portfolio includes letters of recommendation from Dr. Fatima Zahra El Moustaine (Director, Casablanca Municipal Schools), Professor Youssef Benhamida (Al Akhawayn University), and Mr. Hassan El Fassi (Executive Director, Casablanca Youth Initiative). I welcome the chance to discuss how my vision for Teacher Primary excellence can serve Morocco's educational future during an interview at your convenience.</w:t>
      </w:r>
    </w:p>
    <w:p>
      <w:pPr>
        <w:pStyle w:val="BodyText"/>
      </w:pPr>
      <w:r>
        <w:t xml:space="preserve">With deepest gratitude and unwavering commitment,</w:t>
      </w:r>
    </w:p>
    <w:p>
      <w:pPr>
        <w:pStyle w:val="BodyText"/>
      </w:pPr>
      <w:r>
        <w:rPr>
          <w:bCs/>
          <w:b/>
        </w:rPr>
        <w:t xml:space="preserve">Amal Benali</w:t>
      </w:r>
      <w:r>
        <w:br/>
      </w:r>
      <w:r>
        <w:t xml:space="preserve">Casablanca, Morocco</w:t>
      </w:r>
      <w:r>
        <w:br/>
      </w:r>
      <w:r>
        <w:t xml:space="preserve">+212 6 65 98 73 01</w:t>
      </w:r>
      <w:r>
        <w:br/>
      </w:r>
      <w:r>
        <w:t xml:space="preserve">amal.benali.education@gmail.com</w:t>
      </w:r>
    </w:p>
    <w:p>
      <w:pPr>
        <w:pStyle w:val="BodyText"/>
      </w:pPr>
      <w:r>
        <w:t xml:space="preserve">"Education is not the filling of a pail, but the lighting of a fire." — William Butler Yeats</w:t>
      </w:r>
      <w:r>
        <w:br/>
      </w:r>
      <w:r>
        <w:t xml:space="preserve">This scholarship represents my opportunity to kindle that fire for Casablanca's children.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2026-07-21T08:31:24Z</dcterms:created>
  <dcterms:modified xsi:type="dcterms:W3CDTF">2026-07-21T08:31:24Z</dcterms:modified>
</cp:coreProperties>
</file>

<file path=docProps/custom.xml><?xml version="1.0" encoding="utf-8"?>
<Properties xmlns="http://schemas.openxmlformats.org/officeDocument/2006/custom-properties" xmlns:vt="http://schemas.openxmlformats.org/officeDocument/2006/docPropsVTypes"/>
</file>