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Istanbul</w:t>
      </w:r>
    </w:p>
    <w:bookmarkStart w:id="20" w:name="X3873bfbf3f08423e8df317309668a6bcab593a3"/>
    <w:p>
      <w:pPr>
        <w:pStyle w:val="Heading1"/>
      </w:pPr>
      <w:r>
        <w:t xml:space="preserve">Scholarship Application Letter: Primary Teacher Position, Istanbul, Turkey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Ministry of National Education (MEB)</w:t>
      </w:r>
      <w:r>
        <w:br/>
      </w:r>
      <w:r>
        <w:t xml:space="preserve">Directorate General of Primary Education</w:t>
      </w:r>
      <w:r>
        <w:br/>
      </w:r>
      <w:r>
        <w:t xml:space="preserve">Istanbul, Turkey</w:t>
      </w:r>
    </w:p>
    <w:p>
      <w:pPr>
        <w:pStyle w:val="BodyText"/>
      </w:pPr>
      <w:r>
        <w:rPr>
          <w:bCs/>
          <w:b/>
        </w:rPr>
        <w:t xml:space="preserve">Subject: Formal Application for Scholarship to Support Primary Teacher Development in Istanbul</w:t>
      </w:r>
    </w:p>
    <w:p>
      <w:pPr>
        <w:pStyle w:val="BodyText"/>
      </w:pPr>
      <w:r>
        <w:t xml:space="preserve">Dear Esteemed Members of the Scholarship Committee,</w:t>
      </w:r>
    </w:p>
    <w:p>
      <w:pPr>
        <w:pStyle w:val="BodyText"/>
      </w:pPr>
      <w:r>
        <w:t xml:space="preserve">I am writing with profound enthusiasm to submit my formal application for the prestigious Primary Teacher Development Scholarship, specifically designed to support educators committed to advancing early childhood education within Istanbul, Turkey. As a dedicated and certified Primary Teacher with five years of immersive experience across diverse urban classrooms in Gaziantep and Ankara, I have developed a deep commitment to nurturing the foundational learning experiences of children aged 6-12—a critical phase that shapes lifelong academic engagement and social development. This scholarship represents not merely financial assistance, but an essential investment in my capacity to serve Istanbul’s vibrant educational landscape with greater efficacy, innovation, and cultural sensitivity.</w:t>
      </w:r>
    </w:p>
    <w:p>
      <w:pPr>
        <w:pStyle w:val="BodyText"/>
      </w:pPr>
      <w:r>
        <w:t xml:space="preserve">Istanbul stands as a unique crucible of Turkish identity, where centuries of history converge with rapid modernization and profound demographic diversity. As a city that houses nearly 16 million people—including significant populations from Anatolia’s rural regions, Kurdish communities, and recent immigrant groups—the educational needs within its primary schools are exceptionally complex. My commitment to becoming a Primary Teacher in this environment is rooted in witnessing firsthand how equitable access to quality early education can bridge social divides. During my internship at</w:t>
      </w:r>
      <w:r>
        <w:t xml:space="preserve"> </w:t>
      </w:r>
      <w:r>
        <w:rPr>
          <w:iCs/>
          <w:i/>
        </w:rPr>
        <w:t xml:space="preserve">İstanbul İlçe Milli Eğitim Müdürlüğü</w:t>
      </w:r>
      <w:r>
        <w:t xml:space="preserve">, I observed classrooms where students from varying socioeconomic backgrounds and linguistic heritages (including Kurdish, Arabic, and Romani) required tailored pedagogical approaches. It became clear that without specialized support for educators, the promise of Turkey’s 2018 Primary Education Curriculum Reform—aimed at fostering critical thinking and inclusivity—remains unrealized in many Istanbul schools. This scholarship is therefore not merely desirable but necessary to equip me with advanced methodologies to address these challenges.</w:t>
      </w:r>
    </w:p>
    <w:p>
      <w:pPr>
        <w:pStyle w:val="BodyText"/>
      </w:pPr>
      <w:r>
        <w:t xml:space="preserve">My academic journey has been meticulously aligned with the demands of modern primary education. I hold a Bachelor’s degree in Primary Education (Turkish Language &amp; Literature and Mathematics) from Hacettepe University, where I graduated with honors. My thesis, "Integrating Multicultural Narratives into Turkish Primary Classrooms: A Case Study of Istanbul Neighborhoods," examined how culturally responsive teaching practices could enhance student engagement among immigrant youth—a topic directly relevant to Istanbul’s educational context. Additionally, I completed a professional development program in Child Psychology at Koç University, focusing on age-appropriate cognitive development strategies for grades 1–5. These qualifications have equipped me with the theoretical framework to support students across Istanbul’s diverse cultural tapestry—from the historic districts of Fatih to the cosmopolitan neighborhoods like Kadıköy and Beyoğlu.</w:t>
      </w:r>
    </w:p>
    <w:p>
      <w:pPr>
        <w:pStyle w:val="BodyText"/>
      </w:pPr>
      <w:r>
        <w:t xml:space="preserve">My teaching philosophy centers on experiential, student-led learning that honors Turkey’s rich cultural heritage while preparing children for a globalized world. In my previous role at</w:t>
      </w:r>
      <w:r>
        <w:t xml:space="preserve"> </w:t>
      </w:r>
      <w:r>
        <w:rPr>
          <w:iCs/>
          <w:i/>
        </w:rPr>
        <w:t xml:space="preserve">Yenişehir İlköğretim Okulu</w:t>
      </w:r>
      <w:r>
        <w:t xml:space="preserve">, I pioneered a "Community Storytelling Project," where students interviewed elders in their neighborhoods to document oral histories of Istanbul’s trade routes and migration patterns. This initiative not only deepened students’ understanding of local history but also strengthened intergenerational bonds—a direct alignment with the Ministry’s goals for civic education. However, scaling such initiatives across Istanbul requires resources beyond standard classroom budgets. The Primary Teacher Development Scholarship would enable me to access specialized training in inclusive curriculum design and digital literacy tools, which are vital for addressing learning gaps exacerbated by urbanization and socioeconomic disparities.</w:t>
      </w:r>
    </w:p>
    <w:p>
      <w:pPr>
        <w:pStyle w:val="BodyText"/>
      </w:pPr>
      <w:r>
        <w:t xml:space="preserve">Crucially, this scholarship would alleviate the financial barriers that often hinder educators from pursuing advanced development. Istanbul’s high cost of living—particularly housing costs in central districts—diverts significant resources from professional growth. Many Primary Teachers in Istanbul work with limited access to workshops or mentorship due to economic constraints, especially those serving in under-resourced schools near the city’s periphery (e.g., Ümraniye or Sancaktepe). By providing financial support for tuition, materials, and travel to MEB-recognized training centers across Turkey, this scholarship would directly empower me to bring evidence-based strategies back to Istanbul classrooms. For instance, I aim to implement project-based learning modules that incorporate Istanbul’s unique ecosystems (like the Bosphorus marine environment) into science lessons—activities requiring both expertise and materials currently out of reach for many schools.</w:t>
      </w:r>
    </w:p>
    <w:p>
      <w:pPr>
        <w:pStyle w:val="BodyText"/>
      </w:pPr>
      <w:r>
        <w:t xml:space="preserve">Istanbul’s educational future hinges on teachers who understand its soul—the tension between tradition and innovation, homogeneity and pluralism. As a Primary Teacher dedicated to this city, I envision classrooms where every child feels seen: a refugee child using her Kurdish language to explain folktales during literature circles; an economically marginalized student leading a math project on sustainable waste management in Istanbul’s streets. This vision requires more than passion—it demands continuous learning and institutional support. The Scholarship Application Letter you offer is the catalyst for this transformation, enabling me to become not just a teacher, but a bridge between Turkey’s educational ideals and the realities of its children.</w:t>
      </w:r>
    </w:p>
    <w:p>
      <w:pPr>
        <w:pStyle w:val="BodyText"/>
      </w:pPr>
      <w:r>
        <w:t xml:space="preserve">I have attached my curriculum vitae, letters of recommendation from two principals in Istanbul-affiliated schools, and proof of enrollment in an MEB-recognized professional development certificate program. I am prepared to provide additional documentation at your convenience. Thank you for considering my application with the gravity it deserves. I welcome the opportunity to discuss how my commitment to Primary Education—rooted in Istanbul’s unique context—aligns with the Ministry’s mission to cultivate a generation of empathetic, skilled citizens.</w:t>
      </w:r>
    </w:p>
    <w:p>
      <w:pPr>
        <w:pStyle w:val="BodyText"/>
      </w:pPr>
      <w:r>
        <w:t xml:space="preserve">With sincere gratitude and anticipation,</w:t>
      </w:r>
    </w:p>
    <w:p>
      <w:pPr>
        <w:pStyle w:val="BodyText"/>
      </w:pPr>
      <w:r>
        <w:rPr>
          <w:bCs/>
          <w:b/>
        </w:rPr>
        <w:t xml:space="preserve">Ali Kemal Yılmaz</w:t>
      </w:r>
      <w:r>
        <w:br/>
      </w:r>
      <w:r>
        <w:t xml:space="preserve">Certified Primary Teacher (MEB ID: 123456)</w:t>
      </w:r>
      <w:r>
        <w:br/>
      </w:r>
      <w:r>
        <w:t xml:space="preserve">Istanbul, Turkey</w:t>
      </w:r>
      <w:r>
        <w:br/>
      </w:r>
      <w:r>
        <w:t xml:space="preserve">+90 5XX XXX XX XX | ali.kemal.yilmaz@email.com</w:t>
      </w:r>
    </w:p>
    <w:p>
      <w:pPr>
        <w:pStyle w:val="BodyText"/>
      </w:pPr>
      <w:r>
        <w:rPr>
          <w:iCs/>
          <w:i/>
        </w:rPr>
        <w:t xml:space="preserve">"In the heart of Istanbul, where continents meet and cultures intertwine, every child’s education is a thread in the city’s living tapestry. I am ready to weave those threads with skill, care, and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Istanbul</dc:title>
  <dc:creator/>
  <cp:keywords/>
  <dcterms:created xsi:type="dcterms:W3CDTF">2026-07-23T09:50:15Z</dcterms:created>
  <dcterms:modified xsi:type="dcterms:W3CDTF">2026-07-23T09:50:15Z</dcterms:modified>
</cp:coreProperties>
</file>

<file path=docProps/custom.xml><?xml version="1.0" encoding="utf-8"?>
<Properties xmlns="http://schemas.openxmlformats.org/officeDocument/2006/custom-properties" xmlns:vt="http://schemas.openxmlformats.org/officeDocument/2006/docPropsVTypes"/>
</file>