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6df4e581fc788ce641728e05e24eb2544cbd134"/>
    <w:p>
      <w:pPr>
        <w:pStyle w:val="Heading1"/>
      </w:pPr>
      <w:r>
        <w:t xml:space="preserve">SCHOLARSHIP APPLICATION LETTER FOR SECONDARY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Dear Scholarship Selection Committee,</w:t>
      </w:r>
    </w:p>
    <w:p>
      <w:pPr>
        <w:pStyle w:val="BodyText"/>
      </w:pPr>
      <w:r>
        <w:t xml:space="preserve">I am writing to express my profound enthusiasm for the prestigious scholarship opportunity designed to support exceptional educators pursuing a career as a</w:t>
      </w:r>
      <w:r>
        <w:t xml:space="preserve"> </w:t>
      </w:r>
      <w:r>
        <w:rPr>
          <w:bCs/>
          <w:b/>
        </w:rPr>
        <w:t xml:space="preserve">Teacher Secondary</w:t>
      </w:r>
      <w:r>
        <w:t xml:space="preserve"> </w:t>
      </w:r>
      <w:r>
        <w:t xml:space="preserve">within the vibrant educational landscape of Egypt Alexandria. As a dedicated educator with five years of classroom experience and an unwavering commitment to shaping young minds, I believe this scholarship represents not merely financial assistance, but a transformative pathway toward excellence in secondary education across our beloved city.</w:t>
      </w:r>
    </w:p>
    <w:p>
      <w:pPr>
        <w:pStyle w:val="BodyText"/>
      </w:pPr>
      <w:r>
        <w:t xml:space="preserve">My journey in education began during my Bachelor of Education (B.Ed.) degree at Alexandria University, where I immersed myself in pedagogical theories while conducting fieldwork at public secondary schools along the Mediterranean coast. This foundational experience revealed to me the unique challenges and opportunities presented by Egypt Alexandria's diverse student population – from coastal communities to historic urban centers like Montazah and Qaitbay. The city’s rich cultural tapestry, where ancient heritage meets modern aspirations, demands educators who can bridge tradition with innovation. As a native Alexandrian, I understand that our schools are more than institutions; they are the crucibles where future architects of Egypt's development are forged.</w:t>
      </w:r>
    </w:p>
    <w:p>
      <w:pPr>
        <w:pStyle w:val="BodyText"/>
      </w:pPr>
      <w:r>
        <w:t xml:space="preserve">Since graduating, I have taught mathematics and science at Al-Hussein Secondary School in downtown Alexandria for three years. My classroom has consistently achieved 25% above the national average in STEM subject proficiency, a result I attribute to my student-centered approach that integrates Alexandria's maritime history into mathematical problem-solving (e.g., calculating navigation routes using ancient Egyptian astronomical principles). This methodology exemplifies how a</w:t>
      </w:r>
      <w:r>
        <w:t xml:space="preserve"> </w:t>
      </w:r>
      <w:r>
        <w:rPr>
          <w:bCs/>
          <w:b/>
        </w:rPr>
        <w:t xml:space="preserve">Teacher Secondary</w:t>
      </w:r>
      <w:r>
        <w:t xml:space="preserve"> </w:t>
      </w:r>
      <w:r>
        <w:t xml:space="preserve">must transcend textbooks to make learning relevant. I have also developed the 'Alexandria Innovation Club,' where students design sustainable projects addressing coastal erosion – directly connecting classroom knowledge with our city's most pressing environmental concerns.</w:t>
      </w:r>
    </w:p>
    <w:p>
      <w:pPr>
        <w:pStyle w:val="BodyText"/>
      </w:pPr>
      <w:r>
        <w:t xml:space="preserve">The significance of this scholarship extends far beyond personal ambition. In Egypt Alexandria, secondary education faces critical challenges: overcrowded classrooms, resource limitations in rural outskirts like El-Dakahliya, and the need for teachers trained in inclusive methodologies for students with diverse learning needs. This scholarship would enable me to pursue a specialized Master's in Curriculum Development at Alexandria International University – a program uniquely designed to address these very challenges through partnerships with the Ministry of Education. My proposed research focuses on 'Adapting STEM Pedagogy for Alexandria's Coastal Communities,' which directly aligns with Egypt’s National Strategy for Education 2030 and the city's Vision 2035 initiatives.</w:t>
      </w:r>
    </w:p>
    <w:p>
      <w:pPr>
        <w:pStyle w:val="BodyText"/>
      </w:pPr>
      <w:r>
        <w:t xml:space="preserve">What sets this opportunity apart is its potential to create ripple effects across the educational ecosystem of Egypt Alexandria. I envision using scholarship-supported training to establish a teacher mentorship network connecting experienced educators with new graduates from Alexandria University. This network would address the critical shortage of qualified secondary teachers in districts like Sidi Gaber and Borg El Arab, where student-teacher ratios exceed 40:1. My proposed 'Alexandria Educator Residency' program would provide ongoing professional development grounded in real classroom challenges – a solution I have already piloted with four local schools with remarkable success.</w:t>
      </w:r>
    </w:p>
    <w:p>
      <w:pPr>
        <w:pStyle w:val="BodyText"/>
      </w:pPr>
      <w:r>
        <w:t xml:space="preserve">My commitment to Egypt Alexandria’s educational future is deeply personal. As the daughter of a retired teacher at Al-Merghany Secondary School, I grew up in an environment where educators were community pillars. During the 2023 floods that impacted coastal neighborhoods like Sidi Bishr, I coordinated with parents and school administrators to transform our campus into a relief center while maintaining academic continuity – demonstrating how secondary teachers must serve as both intellectual guides and community anchors. This experience crystallized my belief that effective education requires understanding the socio-economic fabric of Alexandria’s communities.</w:t>
      </w:r>
    </w:p>
    <w:p>
      <w:pPr>
        <w:pStyle w:val="BodyText"/>
      </w:pPr>
      <w:r>
        <w:t xml:space="preserve">The scholarship is particularly vital at this pivotal moment in Egypt Alexandria's educational evolution. With the city embracing smart learning initiatives under the Ministry's 'Digital School' project, teachers need specialized training to leverage technology meaningfully. My proposed curriculum development will integrate AI-powered adaptive learning tools while preserving culturally relevant content – a balance essential for Alexandria’s students navigating between global opportunities and local identity. I have already secured preliminary partnerships with Alexandria Technopark and the National Center for Education Research to implement this model, ensuring immediate practical application of scholarship benefits.</w:t>
      </w:r>
    </w:p>
    <w:p>
      <w:pPr>
        <w:pStyle w:val="BodyText"/>
      </w:pPr>
      <w:r>
        <w:t xml:space="preserve">Furthermore, my vision extends beyond classroom walls. I propose establishing a community learning hub at the Alexander Library in downtown Alexandria – transforming this historic site into a 21st-century educational resource center. This initiative would provide free STEM workshops for underprivileged youth, partner with local businesses on career development programs, and create internship pathways for secondary students at Alexandria’s growing tech sector. As a</w:t>
      </w:r>
      <w:r>
        <w:t xml:space="preserve"> </w:t>
      </w:r>
      <w:r>
        <w:rPr>
          <w:bCs/>
          <w:b/>
        </w:rPr>
        <w:t xml:space="preserve">Teacher Secondary</w:t>
      </w:r>
      <w:r>
        <w:t xml:space="preserve">, I recognize that my role is not confined to the school building; it encompasses empowering entire neighborhoods through accessible learning.</w:t>
      </w:r>
    </w:p>
    <w:p>
      <w:pPr>
        <w:pStyle w:val="BodyText"/>
      </w:pPr>
      <w:r>
        <w:t xml:space="preserve">I am acutely aware that Egypt Alexandria represents both a privilege and responsibility to serve. This scholarship would enable me to bridge the gap between theoretical pedagogy and practical classroom innovation while addressing systemic needs in our city’s education sector. My application is not merely a request for funding; it is a commitment to becoming part of the solution that will help transform Egypt Alexandria into a model for inclusive, forward-thinking secondary education across the Arab world.</w:t>
      </w:r>
    </w:p>
    <w:p>
      <w:pPr>
        <w:pStyle w:val="BodyText"/>
      </w:pPr>
      <w:r>
        <w:t xml:space="preserve">In closing, I offer my deepest gratitude for considering this comprehensive Scholarship Application Letter. I have attached my academic credentials, teaching portfolio highlighting Alexandria-specific projects, and letters of recommendation from school administrators who have witnessed my impact firsthand. I would welcome the opportunity to discuss how this scholarship can catalyze meaningful change in Egypt Alexandria’s educational journey.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iCs/>
          <w:i/>
        </w:rPr>
        <w:t xml:space="preserve">"Education is not the filling of a pail, but the lighting of a fire." - W.B. Yeats</w:t>
      </w:r>
    </w:p>
    <w:p>
      <w:pPr>
        <w:pStyle w:val="BodyText"/>
      </w:pPr>
      <w:r>
        <w:t xml:space="preserve">This Scholarship Application Letter reflects my dedication to igniting that fire in every student across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Egypt Alexandria</dc:title>
  <dc:creator/>
  <dc:language>en</dc:language>
  <cp:keywords/>
  <dcterms:created xsi:type="dcterms:W3CDTF">2026-07-23T11:42:02Z</dcterms:created>
  <dcterms:modified xsi:type="dcterms:W3CDTF">2026-07-23T11:42:02Z</dcterms:modified>
</cp:coreProperties>
</file>

<file path=docProps/custom.xml><?xml version="1.0" encoding="utf-8"?>
<Properties xmlns="http://schemas.openxmlformats.org/officeDocument/2006/custom-properties" xmlns:vt="http://schemas.openxmlformats.org/officeDocument/2006/docPropsVTypes"/>
</file>