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in</w:t>
      </w:r>
      <w:r>
        <w:t xml:space="preserve"> </w:t>
      </w:r>
      <w:r>
        <w:t xml:space="preserve">Nairobi,</w:t>
      </w:r>
      <w:r>
        <w:t xml:space="preserve"> </w:t>
      </w:r>
      <w:r>
        <w:t xml:space="preserve">Kenya</w:t>
      </w:r>
    </w:p>
    <w:bookmarkStart w:id="20" w:name="Xb24a7f3b9e86eeef0f5f97e982885a559cb6f94"/>
    <w:p>
      <w:pPr>
        <w:pStyle w:val="Heading1"/>
      </w:pPr>
      <w:r>
        <w:t xml:space="preserve">SCHOLARSHIP APPLICATION LETTER: SECONDARY TEACHER DEVELOPMENT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 Name:</w:t>
      </w:r>
      <w:r>
        <w:t xml:space="preserve"> </w:t>
      </w:r>
      <w:r>
        <w:t xml:space="preserve">Secondary Teacher Advancement Scholarship (STAS)</w:t>
      </w:r>
      <w:r>
        <w:br/>
      </w:r>
      <w:r>
        <w:rPr>
          <w:bCs/>
          <w:b/>
        </w:rPr>
        <w:t xml:space="preserve">Institution:</w:t>
      </w:r>
      <w:r>
        <w:t xml:space="preserve"> </w:t>
      </w:r>
      <w:r>
        <w:t xml:space="preserve">Kenya Education Development Trust Fund (KEDTF)</w:t>
      </w:r>
      <w:r>
        <w:br/>
      </w:r>
      <w:r>
        <w:rPr>
          <w:bCs/>
          <w:b/>
        </w:rPr>
        <w:t xml:space="preserve">Address:</w:t>
      </w:r>
      <w:r>
        <w:t xml:space="preserve"> </w:t>
      </w:r>
      <w:r>
        <w:t xml:space="preserve">15-17 Westlands Road, Nairobi, Kenya</w:t>
      </w:r>
    </w:p>
    <w:p>
      <w:pPr>
        <w:pStyle w:val="BodyText"/>
      </w:pPr>
      <w:r>
        <w:rPr>
          <w:bCs/>
          <w:b/>
        </w:rPr>
        <w:t xml:space="preserve">Subject: Application for Secondary Teacher Advancement Scholarship to Enhance Educational Excellence in Nairobi’s Public Secondary Schools</w:t>
      </w:r>
    </w:p>
    <w:p>
      <w:pPr>
        <w:pStyle w:val="BodyText"/>
      </w:pPr>
      <w:r>
        <w:t xml:space="preserve">Dear Esteemed Scholarship Committee,</w:t>
      </w:r>
    </w:p>
    <w:p>
      <w:pPr>
        <w:pStyle w:val="BodyText"/>
      </w:pPr>
      <w:r>
        <w:t xml:space="preserve">I am writing with profound enthusiasm to apply for the prestigious Secondary Teacher Advancement Scholarship (STAS) offered by the Kenya Education Development Trust Fund. As a dedicated and registered secondary school teacher currently serving in Nairobi’s public education system, I have witnessed firsthand the transformative power of professional development in addressing systemic challenges within our classrooms. This scholarship represents not merely financial assistance, but a strategic investment in my capacity to elevate educational outcomes for over 1,200 students across two high-need Nairobi schools—Kibera Secondary School (Mathare Valley) and Ruiru Girls’ High School—where I teach Mathematics and Integrated Science.</w:t>
      </w:r>
    </w:p>
    <w:p>
      <w:pPr>
        <w:pStyle w:val="BodyText"/>
      </w:pPr>
      <w:r>
        <w:t xml:space="preserve">Kenya’s secondary education landscape faces critical hurdles: severe teacher shortages (particularly in STEM subjects), overcrowded classrooms exceeding 65 students per room, and the complex implementation of the Competency-Based Curriculum (CBC) without adequate pedagogical training. In Nairobi alone, over 40% of public secondary schools operate below recommended student-teacher ratios, directly impacting learning quality. My classroom in Kibera exemplifies this crisis: last term, I taught 72 students using a single set of outdated laboratory equipment and no digital resources—conditions that stifle innovation and deepen educational inequity. The STAS scholarship is urgently needed to bridge this gap by providing specialized training in CBC-aligned STEM pedagogy, classroom management for large cohorts, and technology integration—all tailored to Nairobi’s urban context.</w:t>
      </w:r>
    </w:p>
    <w:p>
      <w:pPr>
        <w:pStyle w:val="BodyText"/>
      </w:pPr>
      <w:r>
        <w:t xml:space="preserve">My teaching journey in Nairobi spans six years. I hold a Bachelor of Education (Mathematics) from Kenyatta University and am TSC-registered under the Teachers Service Commission. My commitment to service extends beyond lesson plans: I’ve organized after-school STEM clubs for girls in Kibera, secured donated textbooks through community partnerships, and mentored three new teachers at Ruiru Girls’ High School. However, I recognize that systemic change demands more than individual effort—it requires evidence-based training aligned with national frameworks like the Kenya Education Sector Plan (2023-2030). The STAS program’s focus on "Teacher Secondary" development—specifically designing curricula for secondary educators in high-demand subjects and urban settings—is precisely the intervention Nairobi’s schools need. I aim to apply this training to redesign our Mathematics curriculum using locally relevant examples (e.g., analyzing informal market economics in Kibera), a strategy proven to increase student engagement by 35% in pilot studies at my school.</w:t>
      </w:r>
    </w:p>
    <w:p>
      <w:pPr>
        <w:pStyle w:val="BodyText"/>
      </w:pPr>
      <w:r>
        <w:t xml:space="preserve">What distinguishes my application is my localized understanding of Nairobi’s educational ecosystem. I have collaborated with the Nairobi County Education Office on their "Digital Literacy for Rural Schools" initiative, adapting resources for low-bandwidth environments—a skill critical as Kenya pushes for ICT integration in all secondary schools by 2025. Furthermore, I’ve documented how teacher burnout in Nairobi public schools correlates directly with inadequate training (my survey of 47 teachers revealed 68% felt unprepared to teach CBC science modules). The STAS scholarship would allow me to complete a certified Advanced Certificate in Secondary STEM Education from the Kenya Institute of Curriculum Development (KICD), equipping me to lead staff development workshops for colleagues across Nairobi County—a scalable solution addressing teacher shortages at the district level.</w:t>
      </w:r>
    </w:p>
    <w:p>
      <w:pPr>
        <w:pStyle w:val="BodyText"/>
      </w:pPr>
      <w:r>
        <w:t xml:space="preserve">My proposed implementation plan prioritizes measurable impact. Upon completing STAS, I will:</w:t>
      </w:r>
    </w:p>
    <w:p>
      <w:pPr>
        <w:numPr>
          <w:ilvl w:val="0"/>
          <w:numId w:val="1001"/>
        </w:numPr>
        <w:pStyle w:val="Compact"/>
      </w:pPr>
      <w:r>
        <w:t xml:space="preserve">Develop and deliver 12 monthly training sessions for 30 teachers across four Nairobi public schools (Kibera, Ruiru, Mathare, and Kangemi), focusing on CBC science integration.</w:t>
      </w:r>
    </w:p>
    <w:p>
      <w:pPr>
        <w:numPr>
          <w:ilvl w:val="0"/>
          <w:numId w:val="1001"/>
        </w:numPr>
        <w:pStyle w:val="Compact"/>
      </w:pPr>
      <w:r>
        <w:t xml:space="preserve">Establish "Learning Hubs" in partnership with the Nairobi County Government’s Youth Empowerment Program, providing after-school STEM support for 200 girls from low-income households.</w:t>
      </w:r>
    </w:p>
    <w:p>
      <w:pPr>
        <w:numPr>
          <w:ilvl w:val="0"/>
          <w:numId w:val="1001"/>
        </w:numPr>
        <w:pStyle w:val="Compact"/>
      </w:pPr>
      <w:r>
        <w:t xml:space="preserve">Create a digital resource bank of locally contextualized lesson plans (in Swahili and English) accessible via basic mobile phones—a solution addressing Nairobi’s limited internet infrastructure.</w:t>
      </w:r>
    </w:p>
    <w:p>
      <w:pPr>
        <w:pStyle w:val="FirstParagraph"/>
      </w:pPr>
      <w:r>
        <w:t xml:space="preserve">Financially, the scholarship is essential. As a TSC Grade 11 teacher in Nairobi, my monthly salary (Ksh 56,000) barely covers basic living costs for my family and professional development expenses. The STAS funding will cover KICD certification fees (Ksh 45,000), training materials, and travel to workshops—all while freeing me from taking unpaid leave to pursue critical upskilling. This investment aligns with the Government of Kenya’s Vision 2030 goal of "equitable access to quality education," particularly for Nairobi’s marginalized communities where 78% of secondary students come from informal settlements (KNBS, 2022).</w:t>
      </w:r>
    </w:p>
    <w:p>
      <w:pPr>
        <w:pStyle w:val="BodyText"/>
      </w:pPr>
      <w:r>
        <w:t xml:space="preserve">I am deeply aware that this scholarship is not just for me—it is a catalyst for ripple effects across Nairobi’s educational future. Consider my colleague at Kibera Secondary, who recently left teaching due to burnout after being unprepared to implement CBC science. With STAS-supported training, I will provide the mentorship she lacked. Similarly, the 200 girls I aim to empower through Learning Hubs represent potential future scientists and engineers—students whose talents are currently being lost in Nairobi’s overcrowded classrooms.</w:t>
      </w:r>
    </w:p>
    <w:p>
      <w:pPr>
        <w:pStyle w:val="BodyText"/>
      </w:pPr>
      <w:r>
        <w:t xml:space="preserve">Kenya’s educational transformation hinges on empowering its secondary teachers with context-specific skills. The Secondary Teacher Advancement Scholarship is a beacon of hope, and I am confident my experience in Nairobi’s unique urban schools positions me to maximize its impact. I have attached my TSC registration, teaching portfolio, and letters of recommendation from the Principal of Kibera Secondary School (a public school under Nairobi County Education Office) and the Director of Curriculum at Ruiru Girls’ High School.</w:t>
      </w:r>
    </w:p>
    <w:p>
      <w:pPr>
        <w:pStyle w:val="BodyText"/>
      </w:pPr>
      <w:r>
        <w:t xml:space="preserve">Thank you for considering my application. I welcome the opportunity to discuss how my proposed initiatives will directly contribute to Kenya’s vision for 2030—where every child in Nairobi, regardless of zip code, can access transformative secondary education. I am available for an interview at your earliest convenience and can be reached via phone (0722 111 XXX) or email (j.mwangi@teachers.co.ke).</w:t>
      </w:r>
    </w:p>
    <w:p>
      <w:pPr>
        <w:pStyle w:val="BodyText"/>
      </w:pPr>
      <w:r>
        <w:t xml:space="preserve">Respectfully,</w:t>
      </w:r>
    </w:p>
    <w:p>
      <w:pPr>
        <w:pStyle w:val="BodyText"/>
      </w:pPr>
      <w:r>
        <w:t xml:space="preserve">Jane Mwangi</w:t>
      </w:r>
      <w:r>
        <w:br/>
      </w:r>
      <w:r>
        <w:t xml:space="preserve">Secondary Teacher, Mathematics &amp; Integrated Science</w:t>
      </w:r>
      <w:r>
        <w:br/>
      </w:r>
      <w:r>
        <w:t xml:space="preserve">Kibera Secondary School &amp; Ruiru Girls’ High School</w:t>
      </w:r>
      <w:r>
        <w:br/>
      </w:r>
      <w:r>
        <w:t xml:space="preserve">Nairobi,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in Nairobi, Kenya</dc:title>
  <dc:creator/>
  <dc:language>en</dc:language>
  <cp:keywords/>
  <dcterms:created xsi:type="dcterms:W3CDTF">2026-07-23T09:17:50Z</dcterms:created>
  <dcterms:modified xsi:type="dcterms:W3CDTF">2026-07-23T09:17:50Z</dcterms:modified>
</cp:coreProperties>
</file>

<file path=docProps/custom.xml><?xml version="1.0" encoding="utf-8"?>
<Properties xmlns="http://schemas.openxmlformats.org/officeDocument/2006/custom-properties" xmlns:vt="http://schemas.openxmlformats.org/officeDocument/2006/docPropsVTypes"/>
</file>