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the Secondary Teacher Development Scholarship Program</w:t>
      </w:r>
    </w:p>
    <w:p>
      <w:pPr>
        <w:pStyle w:val="BodyText"/>
      </w:pPr>
      <w:r>
        <w:t xml:space="preserve">Malaysian Education Excellence Foundation</w:t>
      </w:r>
      <w:r>
        <w:br/>
      </w:r>
      <w:r>
        <w:t xml:space="preserve">Kuala Lumpur, Malaysia</w:t>
      </w:r>
      <w:r>
        <w:br/>
      </w:r>
      <w:r>
        <w:t xml:space="preserve">October 26, 2023</w:t>
      </w:r>
    </w:p>
    <w:bookmarkEnd w:id="20"/>
    <w:bookmarkStart w:id="21" w:name="Xfb0124a72c9c3cf7f116a82c01181c099c5ec0c"/>
    <w:p>
      <w:pPr>
        <w:pStyle w:val="Heading2"/>
      </w:pPr>
      <w:r>
        <w:t xml:space="preserve">To the Scholarship Selection Committee,</w:t>
      </w:r>
      <w:r>
        <w:br/>
      </w:r>
      <w:r>
        <w:t xml:space="preserve">Malaysian Education Excellence Foundation</w:t>
      </w:r>
    </w:p>
    <w:p>
      <w:pPr>
        <w:pStyle w:val="FirstParagraph"/>
      </w:pPr>
      <w:r>
        <w:t xml:space="preserve">Dear Esteemed Members of the Selection Committee,</w:t>
      </w:r>
    </w:p>
    <w:bookmarkEnd w:id="21"/>
    <w:p>
      <w:pPr>
        <w:pStyle w:val="BodyText"/>
      </w:pPr>
      <w:r>
        <w:t xml:space="preserve">I am writing with profound enthusiasm to submit my Scholarship Application Letter for the prestigious Secondary Teacher Development Scholarship offered by the Malaysian Education Excellence Foundation. As an aspiring educator deeply committed to shaping future generations in Malaysia, I have dedicated myself to pursuing excellence in secondary education within Kuala Lumpur's dynamic academic landscape. This scholarship represents not merely financial support, but a transformative opportunity to elevate my pedagogical expertise and contribute meaningfully to the educational ecosystem of our nation.</w:t>
      </w:r>
    </w:p>
    <w:p>
      <w:pPr>
        <w:pStyle w:val="BodyText"/>
      </w:pPr>
      <w:r>
        <w:t xml:space="preserve">With seven years of teaching experience across diverse secondary schools in Kuala Lumpur, I have witnessed firsthand both the immense potential and pressing challenges within Malaysia's education system. My journey began at Sekolah Menengah Kebangsaan Taman Tun Dr. Ismail (SMK TTDI), where I taught Mathematics and Science to Form 4 and 5 students. During my tenure, I developed innovative STEM integration modules that increased student engagement by 65% according to internal assessments. Later, as a lead educator at Sekolah Menengah Kebangsaan Sri Petaling (SMK Sri Petaling), I spearheaded the implementation of bilingual science instruction—a model now adopted district-wide—to bridge the language gap for students from multilingual backgrounds.</w:t>
      </w:r>
    </w:p>
    <w:p>
      <w:pPr>
        <w:pStyle w:val="BodyText"/>
      </w:pPr>
      <w:r>
        <w:t xml:space="preserve">What drives me is not merely classroom instruction, but a holistic commitment to nurturing critical thinking in secondary students. In Malaysia Kuala Lumpur, where 78% of schools serve communities spanning socio-economic spectrums, I have championed initiatives like "Maths in Daily Life" workshops at community centers and free digital literacy programs for underprivileged students. My teaching philosophy centers on culturally responsive pedagogy—recognizing that a secondary student from Petaling Jaya requires different strategies than one from Kampung Baru. This nuanced approach was validated when my Form 5 class achieved the highest district average in the SPM (Sijil Pelajaran Malaysia) examinations for Science subjects in 2022.</w:t>
      </w:r>
    </w:p>
    <w:bookmarkStart w:id="22" w:name="Xc3e9399c08d438b8019c72c233db412235bf997"/>
    <w:p>
      <w:pPr>
        <w:pStyle w:val="Heading3"/>
      </w:pPr>
      <w:r>
        <w:t xml:space="preserve">Why This Scholarship Matters for Malaysia's Educational Future</w:t>
      </w:r>
    </w:p>
    <w:p>
      <w:pPr>
        <w:pStyle w:val="FirstParagraph"/>
      </w:pPr>
      <w:r>
        <w:t xml:space="preserve">The Secondary Teacher Development Scholarship directly aligns with my mission to advance equitable education in Malaysia Kuala Lumpur. As the nation transitions toward the "Education 5.0" framework emphasizing digital literacy and critical thinking, I require specialized training in AI-driven adaptive learning tools—skills currently unavailable through standard professional development programs. This scholarship would fund my participation in the National Institute of Education's (NIE) Advanced Pedagogy Certification Program, where I will master curriculum design for personalized learning environments.</w:t>
      </w:r>
    </w:p>
    <w:p>
      <w:pPr>
        <w:pStyle w:val="BodyText"/>
      </w:pPr>
      <w:r>
        <w:t xml:space="preserve">Moreover, my proposal includes a 3-year implementation plan to establish a Teacher Resource Hub at SMK TTDI—a community center offering free workshops on technology integration for secondary teachers across Kuala Lumpur. This initiative addresses the critical shortage of digital literacy training; 62% of secondary schools in our region lack dedicated ICT support staff according to the Ministry of Education's 2023 report. The scholarship would cover costs for equipment, curriculum development, and regional teacher stipends—ensuring sustainable impact beyond my own classroom.</w:t>
      </w:r>
    </w:p>
    <w:bookmarkEnd w:id="22"/>
    <w:bookmarkStart w:id="23" w:name="Xcda7e7536afddc4a2c8c40583094f73e8777024"/>
    <w:p>
      <w:pPr>
        <w:pStyle w:val="Heading3"/>
      </w:pPr>
      <w:r>
        <w:t xml:space="preserve">Commitment to Community Engagement in Kuala Lumpur</w:t>
      </w:r>
    </w:p>
    <w:p>
      <w:pPr>
        <w:pStyle w:val="FirstParagraph"/>
      </w:pPr>
      <w:r>
        <w:t xml:space="preserve">My dedication extends far beyond school walls. As a member of the Kuala Lumpur Teachers' Association, I co-founded the "Mentor for Tomorrow" program connecting secondary students with university educators across Malaysia. Last year, this initiative facilitated 210 student-mentor relationships in Kuala Lumpur's urban schools, with 87% of participants reporting increased career clarity. My scholarship application includes a pledge to expand this model using funds from the program to establish mentorship hubs in five additional schools by 2025.</w:t>
      </w:r>
    </w:p>
    <w:p>
      <w:pPr>
        <w:pStyle w:val="BodyText"/>
      </w:pPr>
      <w:r>
        <w:t xml:space="preserve">Furthermore, I have collaborated with the Kuala Lumpur City Hall's Youth Development Division on "Science Saturdays," bringing interactive STEM activities to public libraries across Bukit Bintang and Cheras. These sessions reached over 1,500 students annually while aligning with Malaysia's National Science Policy 2030 goals. The scholarship would allow me to formalize these partnerships through structured curricula for the Department of Education's Community Learning Centers—ensuring our work becomes institutionalized rather than project-based.</w:t>
      </w:r>
    </w:p>
    <w:bookmarkEnd w:id="23"/>
    <w:bookmarkStart w:id="24" w:name="professional-development-plan"/>
    <w:p>
      <w:pPr>
        <w:pStyle w:val="Heading3"/>
      </w:pPr>
      <w:r>
        <w:t xml:space="preserve">Professional Development Plan</w:t>
      </w:r>
    </w:p>
    <w:p>
      <w:pPr>
        <w:pStyle w:val="FirstParagraph"/>
      </w:pPr>
      <w:r>
        <w:t xml:space="preserve">My scholarship utilization plan is meticulously structured to maximize impact in Malaysia's education sector. The funding will be allocated as follows:</w:t>
      </w:r>
    </w:p>
    <w:p>
      <w:pPr>
        <w:numPr>
          <w:ilvl w:val="0"/>
          <w:numId w:val="1001"/>
        </w:numPr>
        <w:pStyle w:val="Compact"/>
      </w:pPr>
      <w:r>
        <w:rPr>
          <w:bCs/>
          <w:b/>
        </w:rPr>
        <w:t xml:space="preserve">40% - Advanced Pedagogy Certification (NIE):</w:t>
      </w:r>
      <w:r>
        <w:t xml:space="preserve"> </w:t>
      </w:r>
      <w:r>
        <w:t xml:space="preserve">Mastering adaptive learning frameworks tailored for secondary classrooms in Kuala Lumpur's diverse settings</w:t>
      </w:r>
    </w:p>
    <w:p>
      <w:pPr>
        <w:numPr>
          <w:ilvl w:val="0"/>
          <w:numId w:val="1001"/>
        </w:numPr>
        <w:pStyle w:val="Compact"/>
      </w:pPr>
      <w:r>
        <w:rPr>
          <w:bCs/>
          <w:b/>
        </w:rPr>
        <w:t xml:space="preserve">30% - Resource Hub Setup:</w:t>
      </w:r>
      <w:r>
        <w:t xml:space="preserve"> </w:t>
      </w:r>
      <w:r>
        <w:t xml:space="preserve">Digital tools, bilingual curriculum kits, and teacher training materials for community schools</w:t>
      </w:r>
    </w:p>
    <w:p>
      <w:pPr>
        <w:numPr>
          <w:ilvl w:val="0"/>
          <w:numId w:val="1001"/>
        </w:numPr>
        <w:pStyle w:val="Compact"/>
      </w:pPr>
      <w:r>
        <w:rPr>
          <w:bCs/>
          <w:b/>
        </w:rPr>
        <w:t xml:space="preserve">20% - Community Partnerships:</w:t>
      </w:r>
      <w:r>
        <w:t xml:space="preserve"> </w:t>
      </w:r>
      <w:r>
        <w:t xml:space="preserve">Collaborating with Klang Valley universities to create sustainable mentorship pipelines</w:t>
      </w:r>
    </w:p>
    <w:p>
      <w:pPr>
        <w:numPr>
          <w:ilvl w:val="0"/>
          <w:numId w:val="1001"/>
        </w:numPr>
        <w:pStyle w:val="Compact"/>
      </w:pPr>
      <w:r>
        <w:rPr>
          <w:bCs/>
          <w:b/>
        </w:rPr>
        <w:t xml:space="preserve">10% - Evaluation Framework:</w:t>
      </w:r>
      <w:r>
        <w:t xml:space="preserve"> </w:t>
      </w:r>
      <w:r>
        <w:t xml:space="preserve">Measuring impact through student outcomes, teacher adoption rates, and community feedback mechanisms</w:t>
      </w:r>
    </w:p>
    <w:p>
      <w:pPr>
        <w:pStyle w:val="FirstParagraph"/>
      </w:pPr>
      <w:r>
        <w:t xml:space="preserve">This investment directly addresses the Ministry of Education's 2023 Teacher Quality Improvement Strategy. By developing a replicable model for secondary education support networks, I aim to create ripple effects across Malaysia Kuala Lumpur—ultimately influencing national policy through data-driven evidence.</w:t>
      </w:r>
    </w:p>
    <w:bookmarkEnd w:id="24"/>
    <w:bookmarkStart w:id="25" w:name="Xd29f333a39b517b4d818cf36da66c65cd056224"/>
    <w:p>
      <w:pPr>
        <w:pStyle w:val="Heading3"/>
      </w:pPr>
      <w:r>
        <w:t xml:space="preserve">Conclusion: A Lifelong Promise to Education</w:t>
      </w:r>
    </w:p>
    <w:p>
      <w:pPr>
        <w:pStyle w:val="FirstParagraph"/>
      </w:pPr>
      <w:r>
        <w:t xml:space="preserve">As a Teacher Secondary deeply embedded in Kuala Lumpur's educational fabric, I have seen how transformative professional development can be for both educators and students. The Malaysian Education Excellence Foundation's Scholarship Application Letter opportunity represents the catalyst I need to scale my work beyond individual classrooms into systemic change. In a nation where education is the cornerstone of Vision 2030, my commitment to excellence as a secondary teacher is inseparable from Malaysia's future success.</w:t>
      </w:r>
    </w:p>
    <w:p>
      <w:pPr>
        <w:pStyle w:val="BodyText"/>
      </w:pPr>
      <w:r>
        <w:t xml:space="preserve">I respectfully submit this Scholarship Application Letter with profound conviction that this investment will yield exceptional returns for Malaysia Kuala Lumpur's students, teachers, and communities. I am prepared to share all program details upon request and welcome the opportunity to discuss how my vision aligns with your foundation's mission during an interview.</w:t>
      </w:r>
    </w:p>
    <w:p>
      <w:pPr>
        <w:pStyle w:val="BodyText"/>
      </w:pPr>
      <w:r>
        <w:t xml:space="preserve">With deepest gratitude for considering my application,</w:t>
      </w:r>
    </w:p>
    <w:p>
      <w:pPr>
        <w:pStyle w:val="BodyText"/>
      </w:pPr>
      <w:r>
        <w:br/>
      </w:r>
      <w:r>
        <w:br/>
      </w:r>
    </w:p>
    <w:p>
      <w:pPr>
        <w:pStyle w:val="BodyText"/>
      </w:pPr>
      <w:r>
        <w:t xml:space="preserve">Aisha Rahman</w:t>
      </w:r>
    </w:p>
    <w:p>
      <w:pPr>
        <w:pStyle w:val="BodyText"/>
      </w:pPr>
      <w:r>
        <w:t xml:space="preserve">Secondary Teacher (Mathematics &amp; Science)</w:t>
      </w:r>
    </w:p>
    <w:p>
      <w:pPr>
        <w:pStyle w:val="BodyText"/>
      </w:pPr>
      <w:r>
        <w:t xml:space="preserve">Sekolah Menengah Kebangsaan Taman Tun Dr. Ismail, Kuala Lumpur</w:t>
      </w:r>
    </w:p>
    <w:p>
      <w:pPr>
        <w:pStyle w:val="BodyText"/>
      </w:pPr>
      <w:r>
        <w:t xml:space="preserve">Phone: +60 12-345 6789 | Email: aisha.rahman@smkttdi.edu.my</w:t>
      </w:r>
    </w:p>
    <w:bookmarkEnd w:id="25"/>
    <w:p>
      <w:pPr>
        <w:pStyle w:val="BodyText"/>
      </w:pPr>
      <w:r>
        <w:t xml:space="preserve">Word Count: 856</w:t>
      </w:r>
    </w:p>
    <w:p>
      <w:pPr>
        <w:pStyle w:val="BodyText"/>
      </w:pPr>
      <w:r>
        <w:t xml:space="preserve">This Scholarship Application Letter is submitted in accordance with the Malaysian Education Excellence Foundation's 2023 Secondary Teacher Development Scholarship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dc:title>
  <dc:creator/>
  <dc:language>en</dc:language>
  <cp:keywords/>
  <dcterms:created xsi:type="dcterms:W3CDTF">2026-07-23T12:07:57Z</dcterms:created>
  <dcterms:modified xsi:type="dcterms:W3CDTF">2026-07-23T12:07:57Z</dcterms:modified>
</cp:coreProperties>
</file>

<file path=docProps/custom.xml><?xml version="1.0" encoding="utf-8"?>
<Properties xmlns="http://schemas.openxmlformats.org/officeDocument/2006/custom-properties" xmlns:vt="http://schemas.openxmlformats.org/officeDocument/2006/docPropsVTypes"/>
</file>