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Secondary Teacher Training Program in Islamabad, Pakistan</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your.email@domain.com | Phone: +92 300 1234567</w:t>
      </w:r>
    </w:p>
    <w:p>
      <w:pPr>
        <w:pStyle w:val="BodyText"/>
      </w:pPr>
      <w:r>
        <w:t xml:space="preserve">Date: October 26, 2023</w:t>
      </w:r>
    </w:p>
    <w:p>
      <w:pPr>
        <w:pStyle w:val="BodyText"/>
      </w:pPr>
      <w:r>
        <w:t xml:space="preserve">The Scholarship Committee</w:t>
      </w:r>
    </w:p>
    <w:p>
      <w:pPr>
        <w:pStyle w:val="BodyText"/>
      </w:pPr>
      <w:r>
        <w:t xml:space="preserve">Ministry of Education, Islamabad</w:t>
      </w:r>
    </w:p>
    <w:p>
      <w:pPr>
        <w:pStyle w:val="BodyText"/>
      </w:pPr>
      <w:r>
        <w:t xml:space="preserve">Government of Pakistan</w:t>
      </w:r>
    </w:p>
    <w:p>
      <w:pPr>
        <w:pStyle w:val="BodyText"/>
      </w:pPr>
      <w:r>
        <w:t xml:space="preserve">Islamabad Capital Territory, Pakistan</w:t>
      </w:r>
    </w:p>
    <w:bookmarkStart w:id="21" w:name="X72fe6def89671b1a51c820d9f5d9f3e8a1f5189"/>
    <w:p>
      <w:pPr>
        <w:pStyle w:val="Heading2"/>
      </w:pPr>
      <w:r>
        <w:t xml:space="preserve">SUBJECT: FORMAL APPLICATION FOR SECONDARY TEACHER SCHOLARSHIP IN ISLAMABAD</w:t>
      </w:r>
    </w:p>
    <w:bookmarkEnd w:id="21"/>
    <w:p>
      <w:pPr>
        <w:pStyle w:val="FirstParagraph"/>
      </w:pPr>
      <w:r>
        <w:t xml:space="preserve">Dear Esteemed Scholarship Committee Members,</w:t>
      </w:r>
    </w:p>
    <w:p>
      <w:pPr>
        <w:pStyle w:val="BodyText"/>
      </w:pPr>
      <w:r>
        <w:t xml:space="preserve">With profound respect for Pakistan's educational vision and unwavering commitment to shaping tomorrow's leaders, I am writing to formally submit my application for the prestigious Secondary Teacher Scholarship Program in Islamabad. As an aspiring educator deeply passionate about transforming secondary education across Pakistan, I believe this opportunity represents a pivotal step toward fulfilling my life's purpose: nurturing critical thinking and academic excellence in the classrooms of Islamabad's most underserved communities. This</w:t>
      </w:r>
      <w:r>
        <w:t xml:space="preserve"> </w:t>
      </w:r>
      <w:r>
        <w:rPr>
          <w:bCs/>
          <w:b/>
        </w:rPr>
        <w:t xml:space="preserve">Scholarship Application Letter</w:t>
      </w:r>
      <w:r>
        <w:t xml:space="preserve"> </w:t>
      </w:r>
      <w:r>
        <w:t xml:space="preserve">serves as both my professional commitment and heartfelt plea to join the ranks of dedicated educators who are building Pakistan's future through knowledge.</w:t>
      </w:r>
    </w:p>
    <w:p>
      <w:pPr>
        <w:pStyle w:val="BodyText"/>
      </w:pPr>
      <w:r>
        <w:t xml:space="preserve">My academic journey has been meticulously aligned with the demands of modern secondary education. I hold a Bachelor of Education (B.Ed.) degree with honors from Quaid-e-Azam University, where I specialized in Social Sciences and Curriculum Development. My thesis, "Innovative Pedagogical Strategies for Rural Secondary Classrooms," earned recognition from the National Council for Teacher Education (NCTE) for its practical application to Pakistan's educational challenges. During my teacher training at the Islamabad Institute of Education (IIE), I completed 120 hours of supervised teaching at Government Girls Secondary School, F-8/4, where I implemented project-based learning modules that increased student participation by 45% in science and social studies classes. This hands-on experience solidified my conviction that effective</w:t>
      </w:r>
      <w:r>
        <w:t xml:space="preserve"> </w:t>
      </w:r>
      <w:r>
        <w:rPr>
          <w:bCs/>
          <w:b/>
        </w:rPr>
        <w:t xml:space="preserve">Teacher Secondary</w:t>
      </w:r>
      <w:r>
        <w:t xml:space="preserve"> </w:t>
      </w:r>
      <w:r>
        <w:t xml:space="preserve">education requires both academic rigor and cultural sensitivity to Pakistan's diverse student body.</w:t>
      </w:r>
    </w:p>
    <w:p>
      <w:pPr>
        <w:pStyle w:val="BodyText"/>
      </w:pPr>
      <w:r>
        <w:t xml:space="preserve">What distinguishes my approach is my specialized focus on the socio-educational context of Islamabad. Having grown up in a low-income neighborhood near Rawalpindi, I witnessed firsthand how inadequate secondary education perpetuates cycles of poverty. My volunteer work at the Islamabad Literacy Project (ILP) – where I tutored 200+ adolescents in mathematics and English – taught me that equitable education must address barriers like digital literacy gaps and gender disparities. In my teaching philosophy, I integrate Pakistan's National Education Policy 2020 pillars: promoting inclusive classrooms, leveraging technology for rural connectivity, and embedding moral values through subjects like Pakistan Studies. For instance, during my fieldwork at Model Secondary School in Islamabad's Zone 4 (a district with 65% female enrollment), I developed a "Local History Mapping" project where students documented their neighborhood's cultural heritage – significantly boosting engagement among marginalized students.</w:t>
      </w:r>
    </w:p>
    <w:p>
      <w:pPr>
        <w:pStyle w:val="BodyText"/>
      </w:pPr>
      <w:r>
        <w:t xml:space="preserve">This scholarship represents far more than financial aid; it is an investment in Pakistan's human capital. The cost of completing my Master of Education (M.Ed.) at the University of Islamabad – particularly the specialized Secondary Teacher Certification Program with its focus on STEM integration and inclusive pedagogy – exceeds my family's capacity. With this support, I will immediately: (1) complete advanced training in trauma-informed teaching methodologies for urban refugee populations, (2) develop digital learning kits for resource-limited classrooms across Islamabad's Federal Territory, and (3) establish a mentorship network connecting 50+ new teachers to experienced educators in the city. My ultimate goal is to become a lead</w:t>
      </w:r>
      <w:r>
        <w:t xml:space="preserve"> </w:t>
      </w:r>
      <w:r>
        <w:rPr>
          <w:bCs/>
          <w:b/>
        </w:rPr>
        <w:t xml:space="preserve">Teacher Secondary</w:t>
      </w:r>
      <w:r>
        <w:t xml:space="preserve"> </w:t>
      </w:r>
      <w:r>
        <w:t xml:space="preserve">at an Islamabad public school by 2026, where I will implement my research on "Bridging Gender Gaps in STEM Education" – a critical need identified by UNESCO Pakistan's 2023 report showing only 38% of girls pursue science streams after grade 10.</w:t>
      </w:r>
    </w:p>
    <w:p>
      <w:pPr>
        <w:pStyle w:val="BodyText"/>
      </w:pPr>
      <w:r>
        <w:t xml:space="preserve">My commitment to service extends beyond the classroom. As a member of the Islamabad Educators' Association, I organized free workshops on "Parental Engagement Strategies" for 15 schools in Zone 6 last year, reaching over 800 families. I am also fluent in Urdu, English, and Pashto – languages essential for connecting with Islamabad's multicultural student population. Furthermore, my recent certification from the British Council (2023) in "Digital Citizenship for Secondary Classrooms" aligns precisely with Pakistan's Digital Pakistan Initiative. I understand that education in</w:t>
      </w:r>
      <w:r>
        <w:t xml:space="preserve"> </w:t>
      </w:r>
      <w:r>
        <w:rPr>
          <w:bCs/>
          <w:b/>
        </w:rPr>
        <w:t xml:space="preserve">Pakistan Islamabad</w:t>
      </w:r>
      <w:r>
        <w:t xml:space="preserve"> </w:t>
      </w:r>
      <w:r>
        <w:t xml:space="preserve">must balance tradition with innovation: respecting Islamic values while equipping students for global competitiveness.</w:t>
      </w:r>
    </w:p>
    <w:p>
      <w:pPr>
        <w:pStyle w:val="BodyText"/>
      </w:pPr>
      <w:r>
        <w:t xml:space="preserve">Why Islamabad specifically? The Capital Territory represents Pakistan's educational frontier. With over 40% of national universities located here and the highest concentration of international NGOs, Islamabad offers unparalleled opportunities to pilot innovative models that can scale nationwide. My proposed research on "Leveraging AI for Personalized Learning in Urdu-Medium Secondary Schools" – which I will develop through this scholarship – directly supports the Ministry's "Smart Education 2030" roadmap. Unlike conventional scholarship seekers, my plan includes measurable outcomes: a 25% improvement in student retention rates at partner schools within two years and a publicly accessible toolkit for teachers across Punjab and Khyber Pakhtunkhwa.</w:t>
      </w:r>
    </w:p>
    <w:p>
      <w:pPr>
        <w:pStyle w:val="BodyText"/>
      </w:pPr>
      <w:r>
        <w:t xml:space="preserve">I recognize the weight of this responsibility. As children of Pakistan, we bear the duty to ensure that every secondary student – whether in Islamabad's elite institutions or remote villages like Murree Hills – receives an education worthy of our national promise. This scholarship is not merely a personal aspiration but a pledge to serve: I will channel every resource toward creating classrooms where students no longer fear failure but embrace the pursuit of knowledge. My 18-month field report from the Islamabad Social Impact Initiative (ISII) documents how my teaching methodologies reduced classroom conflicts by 60% through student-led peace circles – a practice I intend to expand statewide with scholarship support.</w:t>
      </w:r>
    </w:p>
    <w:p>
      <w:pPr>
        <w:pStyle w:val="BodyText"/>
      </w:pPr>
      <w:r>
        <w:t xml:space="preserve">I have attached comprehensive documentation including academic transcripts, recommendation letters from Dr. Aisha Khan (Dean, Faculty of Education, Quaid-e-Azam University), and a detailed implementation plan for my proposed educational initiatives in Islamabad. I welcome the opportunity to discuss how my vision aligns with your strategic goals during an interview at your convenience. As the National Education Policy asserts, "Education is the cornerstone of national development" – and I am ready to become a cornerstone itself through this</w:t>
      </w:r>
      <w:r>
        <w:t xml:space="preserve"> </w:t>
      </w:r>
      <w:r>
        <w:rPr>
          <w:bCs/>
          <w:b/>
        </w:rPr>
        <w:t xml:space="preserve">Scholarship Application Letter</w:t>
      </w:r>
      <w:r>
        <w:t xml:space="preserve"> </w:t>
      </w:r>
      <w:r>
        <w:t xml:space="preserve">as my first step.</w:t>
      </w:r>
    </w:p>
    <w:p>
      <w:pPr>
        <w:pStyle w:val="BodyText"/>
      </w:pPr>
      <w:r>
        <w:t xml:space="preserve">With deepest respect for Pakistan's educational mission,</w:t>
      </w:r>
    </w:p>
    <w:p>
      <w:pPr>
        <w:pStyle w:val="BodyText"/>
      </w:pPr>
      <w:r>
        <w:br/>
      </w:r>
      <w:r>
        <w:br/>
      </w:r>
    </w:p>
    <w:p>
      <w:pPr>
        <w:pStyle w:val="BodyText"/>
      </w:pPr>
      <w:r>
        <w:rPr>
          <w:bCs/>
          <w:b/>
        </w:rPr>
        <w:t xml:space="preserve">[Your Full Name]</w:t>
      </w:r>
      <w:r>
        <w:br/>
      </w:r>
      <w:r>
        <w:t xml:space="preserve">B.Ed. (Hons), Quaid-e-Azam University</w:t>
      </w:r>
      <w:r>
        <w:br/>
      </w:r>
      <w:r>
        <w:t xml:space="preserve">Islamabad,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Islamabad</dc:title>
  <dc:creator/>
  <dc:language>en</dc:language>
  <cp:keywords/>
  <dcterms:created xsi:type="dcterms:W3CDTF">2026-07-23T20:54:14Z</dcterms:created>
  <dcterms:modified xsi:type="dcterms:W3CDTF">2026-07-23T20:54:14Z</dcterms:modified>
</cp:coreProperties>
</file>

<file path=docProps/custom.xml><?xml version="1.0" encoding="utf-8"?>
<Properties xmlns="http://schemas.openxmlformats.org/officeDocument/2006/custom-properties" xmlns:vt="http://schemas.openxmlformats.org/officeDocument/2006/docPropsVTypes"/>
</file>