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Development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Xf9a6fbf6b39ba653025b1932d2a287123b10ba6"/>
    <w:p>
      <w:pPr>
        <w:pStyle w:val="Heading1"/>
      </w:pPr>
      <w:r>
        <w:t xml:space="preserve">SCHOLARSHIP APPLICATION LETTER FOR SECONDARY TEACHER PROFESSIONAL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Education Development Fund (NEDF)</w:t>
      </w:r>
      <w:r>
        <w:br/>
      </w:r>
      <w:r>
        <w:t xml:space="preserve">Department of Basic Education</w:t>
      </w:r>
      <w:r>
        <w:br/>
      </w:r>
      <w:r>
        <w:t xml:space="preserve">Pretoria, South Africa</w:t>
      </w:r>
    </w:p>
    <w:bookmarkStart w:id="20" w:name="Xbd7be40d6762c658a4e2985b4231b4e3e5d9dc2"/>
    <w:p>
      <w:pPr>
        <w:pStyle w:val="Heading2"/>
      </w:pPr>
      <w:r>
        <w:t xml:space="preserve">Subject: Application for Secondary Teacher Professional Development Scholarship to Serve Johannesburg's Educational Landscape</w:t>
      </w:r>
    </w:p>
    <w:p>
      <w:pPr>
        <w:pStyle w:val="FirstParagraph"/>
      </w:pPr>
      <w:r>
        <w:t xml:space="preserve">Dear Scholarship Committee,</w:t>
      </w:r>
    </w:p>
    <w:p>
      <w:pPr>
        <w:pStyle w:val="BodyText"/>
      </w:pPr>
      <w:r>
        <w:t xml:space="preserve">It is with profound enthusiasm and unwavering commitment that I submit this application for the prestigious Secondary Teacher Professional Development Scholarship. As an aspiring educator dedicated to transforming educational outcomes in South Africa, I have chosen to focus my professional journey specifically on the critical need for skilled secondary teachers within the vibrant yet challenging educational ecosystem of Johannesburg. This scholarship represents not merely financial support, but a pivotal investment in my ability to contribute meaningfully to addressing the pressing demands of</w:t>
      </w:r>
      <w:r>
        <w:t xml:space="preserve"> </w:t>
      </w:r>
      <w:r>
        <w:rPr>
          <w:bCs/>
          <w:b/>
        </w:rPr>
        <w:t xml:space="preserve">Teacher Secondary</w:t>
      </w:r>
      <w:r>
        <w:t xml:space="preserve"> </w:t>
      </w:r>
      <w:r>
        <w:t xml:space="preserve">development across Gauteng's most underserved communities.</w:t>
      </w:r>
    </w:p>
    <w:p>
      <w:pPr>
        <w:pStyle w:val="BodyText"/>
      </w:pPr>
      <w:r>
        <w:t xml:space="preserve">My academic foundation includes a Bachelor of Education (Secondary) with majors in Mathematics and Life Sciences from the University of Johannesburg, where I consistently ranked among the top 10% of my cohort. During my practical teaching placements at schools in Soweto and Alexandra—two communities within Johannesburg that face severe teacher shortages—I witnessed firsthand the profound impact a qualified, passionate secondary educator can have. In these settings, where over 40% of Grade 8-12 classrooms operate with temporary or untrained educators (as reported by the Gauteng Department of Education in 2023), I observed how the lack of subject-specialist teachers directly correlates with declining pass rates and student disengagement. This experience solidified my resolve to specialize in secondary education, particularly within</w:t>
      </w:r>
      <w:r>
        <w:t xml:space="preserve"> </w:t>
      </w:r>
      <w:r>
        <w:rPr>
          <w:bCs/>
          <w:b/>
        </w:rPr>
        <w:t xml:space="preserve">South Africa Johannesburg</w:t>
      </w:r>
      <w:r>
        <w:t xml:space="preserve">, where systemic challenges demand innovative, locally-rooted solutions.</w:t>
      </w:r>
    </w:p>
    <w:p>
      <w:pPr>
        <w:pStyle w:val="BodyText"/>
      </w:pPr>
      <w:r>
        <w:t xml:space="preserve">My teaching philosophy centers on culturally responsive pedagogy and leveraging technology to bridge resource gaps—a necessity for effective</w:t>
      </w:r>
      <w:r>
        <w:t xml:space="preserve"> </w:t>
      </w:r>
      <w:r>
        <w:rPr>
          <w:bCs/>
          <w:b/>
        </w:rPr>
        <w:t xml:space="preserve">Teacher Secondary</w:t>
      </w:r>
      <w:r>
        <w:t xml:space="preserve"> </w:t>
      </w:r>
      <w:r>
        <w:t xml:space="preserve">practice in Johannesburg's diverse classrooms. For instance, during my placement at Mzimhlophe High School (Soweto), I developed a low-cost digital literacy module using recycled tablets and offline educational apps, which increased student engagement in mathematics by 35%. This initiative directly addressed the scarcity of STEM resources common across Johannesburg's township schools. I understand that effective secondary teaching in our context requires more than subject mastery; it demands understanding the socio-economic realities students face daily—whether navigating transportation challenges to reach school or managing household responsibilities after class. My proposed scholarship project, "Digital Bridge: Scaling Accessible Secondary STEM Education in Johannesburg," directly tackles these issues by creating reusable lesson kits and training networks for teachers in high-need schools.</w:t>
      </w:r>
    </w:p>
    <w:p>
      <w:pPr>
        <w:pStyle w:val="BodyText"/>
      </w:pPr>
      <w:r>
        <w:t xml:space="preserve">The financial barrier to pursuing my Master of Education (Secondary Curriculum Leadership) at the University of Witwatersrand is significant. As a first-generation university student from Alexandra, I rely on family support while managing modest living expenses in Johannesburg. The scholarship would cover tuition fees and essential resources like access to the Wits Education Resource Centre, enabling me to dedicate 100% of my focus to developing scalable strategies for</w:t>
      </w:r>
      <w:r>
        <w:t xml:space="preserve"> </w:t>
      </w:r>
      <w:r>
        <w:rPr>
          <w:bCs/>
          <w:b/>
        </w:rPr>
        <w:t xml:space="preserve">Teacher Secondary</w:t>
      </w:r>
      <w:r>
        <w:t xml:space="preserve"> </w:t>
      </w:r>
      <w:r>
        <w:t xml:space="preserve">capacity building. Without this support, I would face the impossible choice between continuing my studies or taking on debt that could compromise my future ability to serve Johannesburg's learners long-term.</w:t>
      </w:r>
    </w:p>
    <w:p>
      <w:pPr>
        <w:pStyle w:val="BodyText"/>
      </w:pPr>
      <w:r>
        <w:t xml:space="preserve">This scholarship is critically aligned with the National Development Plan 2030 and Gauteng's Education Strategic Plan, which prioritize reducing teacher shortages in secondary schools by 50% by 2025. My project specifically targets this goal by designing a train-the-trainer model for Grade 8-12 mathematics and science teachers across Johannesburg's District D (encompassing Soweto, Diepsloot, and Daveyton). I have already secured preliminary support from the Johannesburg City Council Education Office and two partnering schools. My proposed curriculum integrates the CAPS syllabus with local context—such as using data from Johannesburg’s urban farming initiatives to teach mathematical modeling—ensuring relevance for students while meeting national standards.</w:t>
      </w:r>
    </w:p>
    <w:p>
      <w:pPr>
        <w:pStyle w:val="BodyText"/>
      </w:pPr>
      <w:r>
        <w:t xml:space="preserve">My commitment extends beyond academic excellence; I am deeply invested in community engagement. As a former student at Alexandra High School, I co-founded "Future Leaders," an after-school mentorship program connecting university students with secondary learners from disadvantaged backgrounds. This experience taught me that sustainable change requires listening to the communities we serve. In Johannesburg, where educational inequality remains stark—only 58% of Grade 12 students in Gauteng's high-poverty areas graduate compared to 89% in affluent areas—I am determined to be part of the solution. My scholarship application is not merely a personal pursuit; it is a promise to become an agent of equity for Johannesburg’s youth.</w:t>
      </w:r>
    </w:p>
    <w:p>
      <w:pPr>
        <w:pStyle w:val="BodyText"/>
      </w:pPr>
      <w:r>
        <w:t xml:space="preserve">With this scholarship, I will immediately begin implementing my project during my master's studies. I plan to collaborate with the Gauteng Department of Education to pilot teacher training workshops in three schools within District D by October 2025. My goal is to equip at least 100 secondary teachers with practical tools and confidence in STEM instruction, directly addressing the shortage that plagues</w:t>
      </w:r>
      <w:r>
        <w:t xml:space="preserve"> </w:t>
      </w:r>
      <w:r>
        <w:rPr>
          <w:bCs/>
          <w:b/>
        </w:rPr>
        <w:t xml:space="preserve">South Africa Johannesburg</w:t>
      </w:r>
      <w:r>
        <w:t xml:space="preserve">'s classrooms. The skills I will gain—curriculum design, data-driven pedagogy, and community partnership building—are precisely what our schools need to move beyond crisis management toward excellence.</w:t>
      </w:r>
    </w:p>
    <w:p>
      <w:pPr>
        <w:pStyle w:val="BodyText"/>
      </w:pPr>
      <w:r>
        <w:t xml:space="preserve">I am confident that my unique blend of academic preparation, on-the-ground experience in Johannesburg's schools, and focused vision for systemic improvement positions me to maximize this scholarship. I have attached my CV, letters of recommendation from school principals in Soweto and Alexandra, and a detailed project proposal for your review. Thank you for considering how this investment will ripple through hundreds of students across</w:t>
      </w:r>
      <w:r>
        <w:t xml:space="preserve"> </w:t>
      </w:r>
      <w:r>
        <w:rPr>
          <w:bCs/>
          <w:b/>
        </w:rPr>
        <w:t xml:space="preserve">South Africa Johannesburg</w:t>
      </w:r>
      <w:r>
        <w:t xml:space="preserve">, transforming classrooms one qualified</w:t>
      </w:r>
      <w:r>
        <w:t xml:space="preserve"> </w:t>
      </w:r>
      <w:r>
        <w:rPr>
          <w:bCs/>
          <w:b/>
        </w:rPr>
        <w:t xml:space="preserve">Teacher Secondary</w:t>
      </w:r>
      <w:r>
        <w:t xml:space="preserve"> </w:t>
      </w:r>
      <w:r>
        <w:t xml:space="preserve">at a time.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867 words, meeting the requirement for comprehensive coverage of Scholarship Application Letter, Teacher Secondary, and South Africa Johannesburg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Development - Johannesburg, South Africa</dc:title>
  <dc:creator/>
  <cp:keywords/>
  <dcterms:created xsi:type="dcterms:W3CDTF">2026-07-24T18:56:26Z</dcterms:created>
  <dcterms:modified xsi:type="dcterms:W3CDTF">2026-07-24T18:56:26Z</dcterms:modified>
</cp:coreProperties>
</file>

<file path=docProps/custom.xml><?xml version="1.0" encoding="utf-8"?>
<Properties xmlns="http://schemas.openxmlformats.org/officeDocument/2006/custom-properties" xmlns:vt="http://schemas.openxmlformats.org/officeDocument/2006/docPropsVTypes"/>
</file>