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1" w:name="X2b05933751f2070afef6ae3bc2e127071a98fd1"/>
    <w:p>
      <w:pPr>
        <w:pStyle w:val="Heading1"/>
      </w:pPr>
      <w:r>
        <w:t xml:space="preserve">Scholarship Application Letter for Telecommunication Engineering Studies in Germany Munich</w:t>
      </w:r>
    </w:p>
    <w:p>
      <w:pPr>
        <w:pStyle w:val="FirstParagraph"/>
      </w:pPr>
      <w:r>
        <w:t xml:space="preserve">Date: October 26, 2023</w:t>
      </w:r>
    </w:p>
    <w:p>
      <w:pPr>
        <w:pStyle w:val="BodyText"/>
      </w:pPr>
      <w:r>
        <w:t xml:space="preserve">Dr. Ulrich Vogel</w:t>
      </w:r>
      <w:r>
        <w:br/>
      </w:r>
      <w:r>
        <w:t xml:space="preserve">Director of International Programs</w:t>
      </w:r>
      <w:r>
        <w:br/>
      </w:r>
      <w:r>
        <w:t xml:space="preserve">TU Munich (Technical University of Munich)</w:t>
      </w:r>
      <w:r>
        <w:br/>
      </w:r>
      <w:r>
        <w:t xml:space="preserve">Arcisstraße 21</w:t>
      </w:r>
      <w:r>
        <w:br/>
      </w:r>
      <w:r>
        <w:t xml:space="preserve">80333 Munich, Germany</w:t>
      </w:r>
    </w:p>
    <w:bookmarkStart w:id="20" w:name="Xcf6415b997d302346175b914b094b9bdf743144"/>
    <w:p>
      <w:pPr>
        <w:pStyle w:val="Heading2"/>
      </w:pPr>
      <w:r>
        <w:t xml:space="preserve">Subject: Scholarship Application for Master's Program in Telecommunication Engineering</w:t>
      </w:r>
    </w:p>
    <w:p>
      <w:pPr>
        <w:pStyle w:val="FirstParagraph"/>
      </w:pPr>
      <w:r>
        <w:t xml:space="preserve">To the Esteemed Selection Committee,</w:t>
      </w:r>
    </w:p>
    <w:p>
      <w:pPr>
        <w:pStyle w:val="BodyText"/>
      </w:pPr>
      <w:r>
        <w:t xml:space="preserve">As a highly motivated engineering graduate with an unwavering commitment to advancing next-generation communication technologies, I am writing to formally submit my application for the International Scholarship Program supporting master's studies in Telecommunication Engineering at TU Munich. This Scholarship Application Letter represents not merely an academic pursuit, but a strategic step toward contributing to Germany's leadership in digital innovation from its vibrant hub—Munich.</w:t>
      </w:r>
    </w:p>
    <w:p>
      <w:pPr>
        <w:pStyle w:val="BodyText"/>
      </w:pPr>
      <w:r>
        <w:t xml:space="preserve">My academic foundation began with a Bachelor of Science in Electrical Engineering at the National University of Singapore, where I achieved a GPA of 3.8/4.0 while specializing in wireless communication systems and network security. During my undergraduate research, I developed an adaptive signal processing algorithm that improved spectrum efficiency by 22% for IoT networks—a project later presented at the IEEE International Conference on Communications in Seoul. This experience crystallized my passion for solving complex telecommunications challenges, particularly those relevant to Germany's industrial landscape where smart manufacturing and autonomous systems are rapidly converging with 5G/6G infrastructure.</w:t>
      </w:r>
    </w:p>
    <w:p>
      <w:pPr>
        <w:pStyle w:val="BodyText"/>
      </w:pPr>
      <w:r>
        <w:t xml:space="preserve">Munich’s unique ecosystem makes it the ideal environment for my advanced studies as a Telecommunication Engineer. The city hosts world-class institutions like the Fraunhofer Institute for Telecommunications (HHI), BMW's automotive communication labs, and Siemens' digital innovation centers—all within a 15-minute commute from TU Munich's main campus. I am particularly eager to engage with Professor Anna Müller’s research on terahertz communications for industrial IoT at the TUM Institute of Telecommunications, which directly aligns with my thesis proposal on ultra-low-latency networks for autonomous vehicle coordination. This specialization is critical as Germany pioneers Industry 4.0 initiatives in Munich, where automotive giants and tech startups co-create solutions requiring next-generation telecom expertise.</w:t>
      </w:r>
    </w:p>
    <w:p>
      <w:pPr>
        <w:pStyle w:val="BodyText"/>
      </w:pPr>
      <w:r>
        <w:t xml:space="preserve">The financial commitment required for international master's studies in Germany Munich represents a significant hurdle. While my undergraduate scholarship covered tuition, living expenses in Munich (approximately €12,500 annually) remain prohibitive without additional support. As a student from Malaysia with limited family resources, I have meticulously budgeted to cover €8,000 of the costs through part-time work in Singapore-based tech internships. The remaining €4,500—essential for full immersion in Munich’s academic environment—would be secured exclusively through this scholarship. This support is not merely financial assistance; it is an investment enabling me to focus entirely on research without distraction, maximizing my contribution to Germany's telecom advancement.</w:t>
      </w:r>
    </w:p>
    <w:p>
      <w:pPr>
        <w:pStyle w:val="BodyText"/>
      </w:pPr>
      <w:r>
        <w:t xml:space="preserve">My professional trajectory clearly demonstrates my readiness for rigorous study as a Telecommunication Engineer in Germany Munich. I served as a network optimization intern at Maxis Communications (Malaysia), where I reduced network latency by 30% for 500k+ users through AI-driven traffic management—directly applicable to Munich’s smart city projects. Additionally, my volunteer work with the Digital Innovation Lab at NUS developed community Wi-Fi networks in rural Southeast Asia, teaching me to adapt telecom solutions for diverse socioeconomic contexts. These experiences cultivated not only technical skills but also cross-cultural collaboration abilities vital for thriving in Germany's multicultural academic environment.</w:t>
      </w:r>
    </w:p>
    <w:p>
      <w:pPr>
        <w:pStyle w:val="BodyText"/>
      </w:pPr>
      <w:r>
        <w:t xml:space="preserve">Germany Munich offers a singular advantage: it is the epicenter of Europe’s telecommunications innovation pipeline. The city hosts over 300 telecom startups, including Scale AI (focusing on 6G network simulation) and Kapsch TrafficCom (leading in V2X communications), all within the scope of TU Munich's industry partnerships. By studying here, I will directly engage with this ecosystem through TUM’s "Industry 4.0 Integration" lab and the Munich Telecommunications Cluster—a collaboration that has already yielded patents for BMW’s vehicle-to-infrastructure systems. My goal is to develop scalable network protocols addressing Munich’s specific challenges, such as managing data flows during large-scale events like Oktoberfest or supporting the city's carbon-neutral mobility plans through intelligent traffic networks.</w:t>
      </w:r>
    </w:p>
    <w:p>
      <w:pPr>
        <w:pStyle w:val="BodyText"/>
      </w:pPr>
      <w:r>
        <w:t xml:space="preserve">I have meticulously chosen TU Munich over other institutions because its Telecommunication Engineering program uniquely integrates theoretical depth with industrial application. The curriculum’s focus on "Future Networks" (including courses like 5G/6G System Design and Quantum Communications) mirrors my research interests, while the university’s strong ties to Deutsche Telekom and Ericsson provide unparalleled internship pathways. Most critically, Munich's status as Germany's third-largest city for tech investment ($2.3B in 2022) ensures that graduates immediately contribute to real-world projects—exactly where I intend to apply my expertise upon graduation.</w:t>
      </w:r>
    </w:p>
    <w:p>
      <w:pPr>
        <w:pStyle w:val="BodyText"/>
      </w:pPr>
      <w:r>
        <w:t xml:space="preserve">My proposed research on "Dynamic Spectrum Allocation for Autonomous Mobility Networks" will leverage Munich’s infrastructure as a living lab. By collaborating with Fraunhofer HHI's 6G testbed, I aim to develop algorithms that optimize bandwidth allocation during peak traffic events—directly supporting Germany's Digital Agenda 2030 goals. This work holds global relevance, as similar systems are needed for smart cities worldwide. The Scholarship Application Letter underscores my commitment: I will not only excel academically but actively participate in Munich’s technology community through open-source contributions to projects like the German 6G Alliance.</w:t>
      </w:r>
    </w:p>
    <w:p>
      <w:pPr>
        <w:pStyle w:val="BodyText"/>
      </w:pPr>
      <w:r>
        <w:t xml:space="preserve">I am eager to contribute my technical skills and international perspective to TU Munich’s Telecommunication Engineering program. With this scholarship, I can fully dedicate myself to pioneering solutions that advance Germany's telecom leadership while strengthening Munich's reputation as Europe’s innovation capital. Thank you for considering my application. I welcome the opportunity to discuss how my vision aligns with your mission during an interview at your convenience.</w:t>
      </w:r>
    </w:p>
    <w:p>
      <w:pPr>
        <w:pStyle w:val="BodyText"/>
      </w:pPr>
      <w:r>
        <w:t xml:space="preserve">Sincerely,</w:t>
      </w:r>
      <w:r>
        <w:br/>
      </w:r>
      <w:r>
        <w:br/>
      </w:r>
      <w:r>
        <w:t xml:space="preserve">Adrian Lim</w:t>
      </w:r>
      <w:r>
        <w:br/>
      </w:r>
      <w:r>
        <w:t xml:space="preserve">Malaysian Citizen | Student ID: NUS-EE451023</w:t>
      </w:r>
      <w:r>
        <w:br/>
      </w:r>
      <w:r>
        <w:t xml:space="preserve">Email: adrian.lim@nus.edu.sg | Phone: +65 9123 4567</w:t>
      </w:r>
    </w:p>
    <w:p>
      <w:pPr>
        <w:pStyle w:val="BodyText"/>
      </w:pPr>
      <w:r>
        <w:t xml:space="preserve">*This Scholarship Application Letter details a commitment to Telecommunication Engineering excellence in Germany Munich, addressing both academic merit and strategic alignment with regional technological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2026-07-19T02:23:27Z</dcterms:created>
  <dcterms:modified xsi:type="dcterms:W3CDTF">2026-07-19T02:23:27Z</dcterms:modified>
</cp:coreProperties>
</file>

<file path=docProps/custom.xml><?xml version="1.0" encoding="utf-8"?>
<Properties xmlns="http://schemas.openxmlformats.org/officeDocument/2006/custom-properties" xmlns:vt="http://schemas.openxmlformats.org/officeDocument/2006/docPropsVTypes"/>
</file>