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Telecommunication Engineering</w:t>
      </w:r>
    </w:p>
    <w:bookmarkEnd w:id="20"/>
    <w:p>
      <w:pPr>
        <w:pStyle w:val="BodyText"/>
      </w:pPr>
      <w:r>
        <w:t xml:space="preserve">October 26, 2023</w:t>
      </w:r>
    </w:p>
    <w:p>
      <w:pPr>
        <w:pStyle w:val="BodyText"/>
      </w:pPr>
      <w:r>
        <w:t xml:space="preserve">The Scholarship Committee</w:t>
      </w:r>
      <w:r>
        <w:br/>
      </w:r>
      <w:r>
        <w:t xml:space="preserve">National Telecommunication Foundation</w:t>
      </w:r>
      <w:r>
        <w:br/>
      </w:r>
      <w:r>
        <w:t xml:space="preserve">Karachi, Pakistan</w:t>
      </w:r>
    </w:p>
    <w:bookmarkStart w:id="22" w:name="X45fbb9586c72a4b2f0eb953c7910f7506bc40cc"/>
    <w:p>
      <w:pPr>
        <w:pStyle w:val="Heading2"/>
      </w:pPr>
      <w:r>
        <w:t xml:space="preserve">Subject: Formal Application for Scholarship to Pursue Advanced Studies in Telecommunication Engineering</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Telecommunications Scholarship Program, specifically tailored for aspiring professionals in the field of Telecommunication Engineering. As a dedicated student from Karachi, Pakistan, I am committed to contributing to the technological advancement of our nation's most dynamic city and ultimately strengthening Pakistan's digital infrastructure.</w:t>
      </w:r>
    </w:p>
    <w:p>
      <w:pPr>
        <w:pStyle w:val="BodyText"/>
      </w:pPr>
      <w:r>
        <w:t xml:space="preserve">Having completed my Bachelor of Engineering in Telecommunication Systems with First-Class honors from the University of Karachi (2021), I have developed a deep technical proficiency in wireless communication systems, network protocols, and emerging 5G technologies. My academic journey has been fueled by an unwavering commitment to solving the unique telecommunications challenges faced by</w:t>
      </w:r>
      <w:r>
        <w:t xml:space="preserve"> </w:t>
      </w:r>
      <w:r>
        <w:rPr>
          <w:bCs/>
          <w:b/>
        </w:rPr>
        <w:t xml:space="preserve">Pakistan Karachi</w:t>
      </w:r>
      <w:r>
        <w:t xml:space="preserve"> </w:t>
      </w:r>
      <w:r>
        <w:t xml:space="preserve">– a city where over 15 million people rely on increasingly congested networks. During my final year project, I designed a low-cost rural connectivity solution using LoRaWAN technology, which was later piloted in Malir Town by Karachitelecom. This experience cemented my resolve to specialize in mobile network optimization for densely populated urban environments.</w:t>
      </w:r>
    </w:p>
    <w:p>
      <w:pPr>
        <w:pStyle w:val="BodyText"/>
      </w:pPr>
      <w:r>
        <w:t xml:space="preserve">What distinguishes my application is my strategic focus on Karachi's specific developmental needs. As the economic engine of Pakistan, Karachi faces critical infrastructure gaps: only 45% of households have reliable broadband access, and 70% of businesses suffer from mobile network latency during peak hours (as per PTCL's 2022 Urban Connectivity Report). My proposed master's research at the National University of Science and Technology (NUST) will directly address these challenges through "AI-Driven Network Congestion Management for High-Density Urban Environments," with immediate applicability to Karachi's network operators. I have already secured preliminary discussions with PTA (Pakistan Telecommunication Authority) officials who recognize the urgency of this work.</w:t>
      </w:r>
    </w:p>
    <w:p>
      <w:pPr>
        <w:pStyle w:val="BodyText"/>
      </w:pPr>
      <w:r>
        <w:t xml:space="preserve">My professional development has been equally rigorous. As a technical intern at Telenor Pakistan's Karachi R&amp;D center, I contributed to the deployment of 5G testbeds in the Port Qasim area – an experience that revealed how infrastructure limitations directly impact socioeconomic opportunities for Karachi's underprivileged communities. I witnessed firsthand how network downtime during monsoon season disrupts healthcare services at Aga Khan University Hospital and halts e-commerce operations for 12,000 local SMEs. These experiences have shaped my professional philosophy: telecommunications must be a catalyst for inclusive growth, not just a technical pursuit.</w:t>
      </w:r>
    </w:p>
    <w:p>
      <w:pPr>
        <w:pStyle w:val="BodyText"/>
      </w:pPr>
      <w:r>
        <w:t xml:space="preserve">This scholarship represents far more than financial support; it is an investment in Karachi's digital future. Without this opportunity, I would face significant barriers: the tuition for NUST's Master of Engineering in Telecommunications (estimated at PKR 1.8 million) exceeds my family's annual income by 200%, and securing a work-study position would divert critical focus from research that directly serves</w:t>
      </w:r>
      <w:r>
        <w:t xml:space="preserve"> </w:t>
      </w:r>
      <w:r>
        <w:rPr>
          <w:bCs/>
          <w:b/>
        </w:rPr>
        <w:t xml:space="preserve">Pakistan Karachi</w:t>
      </w:r>
      <w:r>
        <w:t xml:space="preserve">. Your support will enable me to dedicate 100% of my energy to developing scalable solutions for urban network challenges, rather than seeking part-time employment that would delay my contribution to national infrastructure goals.</w:t>
      </w:r>
    </w:p>
    <w:p>
      <w:pPr>
        <w:pStyle w:val="BodyText"/>
      </w:pPr>
      <w:r>
        <w:t xml:space="preserve">I am particularly drawn to this scholarship because of its explicit focus on "Technology for Social Impact" – a principle that resonates deeply with the realities I confront daily in Karachi. My academic record (GPA 3.9/4.0) demonstrates consistent excellence, while my volunteer work as a telecommunications mentor at Karachi's Youth Tech Hub has allowed me to train 120+ students from low-income districts in network fundamentals – proving that access to knowledge creates pathways for economic mobility.</w:t>
      </w:r>
    </w:p>
    <w:p>
      <w:pPr>
        <w:pStyle w:val="BodyText"/>
      </w:pPr>
      <w:r>
        <w:t xml:space="preserve">Looking ahead, my career vision is anchored in Pakistan's Vision 2030. I plan to establish the "Karachi Urban Network Innovation Center" upon graduation, focusing on:</w:t>
      </w:r>
    </w:p>
    <w:p>
      <w:pPr>
        <w:numPr>
          <w:ilvl w:val="0"/>
          <w:numId w:val="1001"/>
        </w:numPr>
        <w:pStyle w:val="Compact"/>
      </w:pPr>
      <w:r>
        <w:t xml:space="preserve">Developing localized network solutions for informal settlements</w:t>
      </w:r>
    </w:p>
    <w:p>
      <w:pPr>
        <w:numPr>
          <w:ilvl w:val="0"/>
          <w:numId w:val="1001"/>
        </w:numPr>
        <w:pStyle w:val="Compact"/>
      </w:pPr>
      <w:r>
        <w:t xml:space="preserve">Creating a public-private partnership model with Karachi's municipal corporation</w:t>
      </w:r>
    </w:p>
    <w:p>
      <w:pPr>
        <w:numPr>
          <w:ilvl w:val="0"/>
          <w:numId w:val="1001"/>
        </w:numPr>
        <w:pStyle w:val="Compact"/>
      </w:pPr>
      <w:r>
        <w:t xml:space="preserve">Training the next generation of Telecommunication Engineers within Pakistan</w:t>
      </w:r>
    </w:p>
    <w:p>
      <w:pPr>
        <w:pStyle w:val="FirstParagraph"/>
      </w:pPr>
      <w:r>
        <w:t xml:space="preserve">The transformation of Karachi into a smart city is not merely desirable – it is essential for Pakistan's economic competitiveness. Current network deficiencies cost the city an estimated $2.3 billion annually in lost productivity (World Bank, 2023). As a future Telecommunication Engineer, I am committed to being part of the solution that connects every citizen of Karachi to digital opportunity.</w:t>
      </w:r>
    </w:p>
    <w:p>
      <w:pPr>
        <w:pStyle w:val="BodyText"/>
      </w:pPr>
      <w:r>
        <w:t xml:space="preserve">My academic credentials are supported by three letters of recommendation: one from my thesis advisor at University of Karachi (Dr. Ayesha Raza, Professor of Wireless Communications), one from Telenor's Head of Network Innovation (Mr. Hamza Khan), and one from the Director of Karachi Tech Hub (Ms. Fatima Ali). I have attached these documents for your review alongside my academic transcripts and research proposal.</w:t>
      </w:r>
    </w:p>
    <w:p>
      <w:pPr>
        <w:pStyle w:val="BodyText"/>
      </w:pPr>
      <w:r>
        <w:t xml:space="preserve">As a native son of Karachi who has witnessed both the city's vibrant energy and its technological frustrations, I pledge to use this scholarship not just for personal advancement, but as a catalyst for measurable change in Pakistan's telecommunications landscape. The National Telecommunication Foundation's leadership in bridging the digital divide makes it the ideal partner for this mission. I am confident that my technical expertise, community engagement experience, and unwavering commitment to Karachi's development position me to maximize your investment.</w:t>
      </w:r>
    </w:p>
    <w:p>
      <w:pPr>
        <w:pStyle w:val="BodyText"/>
      </w:pPr>
      <w:r>
        <w:t xml:space="preserve">Thank you for considering my application. I welcome the opportunity to discuss how my proposed research in Telecommunication Engineering can directly serve the needs of</w:t>
      </w:r>
      <w:r>
        <w:t xml:space="preserve"> </w:t>
      </w:r>
      <w:r>
        <w:rPr>
          <w:bCs/>
          <w:b/>
        </w:rPr>
        <w:t xml:space="preserve">Pakistan Karachi</w:t>
      </w:r>
      <w:r>
        <w:t xml:space="preserve"> </w:t>
      </w:r>
      <w:r>
        <w:t xml:space="preserve">during an interview at your convenience.</w:t>
      </w:r>
    </w:p>
    <w:p>
      <w:pPr>
        <w:pStyle w:val="BodyText"/>
      </w:pPr>
      <w:r>
        <w:t xml:space="preserve">Sincerely,</w:t>
      </w:r>
    </w:p>
    <w:bookmarkStart w:id="21" w:name="ali-raza"/>
    <w:p>
      <w:pPr>
        <w:pStyle w:val="Heading3"/>
      </w:pPr>
      <w:r>
        <w:t xml:space="preserve">Ali Raza</w:t>
      </w:r>
    </w:p>
    <w:p>
      <w:pPr>
        <w:pStyle w:val="FirstParagraph"/>
      </w:pPr>
      <w:r>
        <w:t xml:space="preserve">BS Telecommunication Engineering, University of Karachi (2021)</w:t>
      </w:r>
      <w:r>
        <w:br/>
      </w:r>
      <w:r>
        <w:t xml:space="preserve">Contact: ali.raza@karachitech.edu.pk | +92 300 1234567</w:t>
      </w:r>
      <w:r>
        <w:br/>
      </w:r>
      <w:r>
        <w:t xml:space="preserve">Residential Address: House #45, Block 8, Clifton, Karachi-75600</w:t>
      </w:r>
    </w:p>
    <w:bookmarkEnd w:id="21"/>
    <w:p>
      <w:pPr>
        <w:pStyle w:val="BodyText"/>
      </w:pPr>
      <w:r>
        <w:rPr>
          <w:bCs/>
          <w:b/>
        </w:rPr>
        <w:t xml:space="preserve">Attachments:</w:t>
      </w:r>
      <w:r>
        <w:t xml:space="preserve"> </w:t>
      </w:r>
      <w:r>
        <w:t xml:space="preserve">Academic Transcripts (3 pages), Research Proposal (15 pages), Recommendation Letters (3), Proof of Karachi Residency</w:t>
      </w:r>
    </w:p>
    <w:bookmarkEnd w:id="22"/>
    <w:p>
      <w:pPr>
        <w:pStyle w:val="BodyText"/>
      </w:pPr>
      <w:r>
        <w:t xml:space="preserve">This document is a formal scholarship application submitted to the National Telecommunication Foundation for the purpose of advancing telecommunications engineering education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2026-07-21T09:49:59Z</dcterms:created>
  <dcterms:modified xsi:type="dcterms:W3CDTF">2026-07-21T09:49:59Z</dcterms:modified>
</cp:coreProperties>
</file>

<file path=docProps/custom.xml><?xml version="1.0" encoding="utf-8"?>
<Properties xmlns="http://schemas.openxmlformats.org/officeDocument/2006/custom-properties" xmlns:vt="http://schemas.openxmlformats.org/officeDocument/2006/docPropsVTypes"/>
</file>