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cf8d502d7948d9c9772e54ffdcaf054837b59b6"/>
    <w:p>
      <w:pPr>
        <w:pStyle w:val="Heading1"/>
      </w:pPr>
      <w:r>
        <w:t xml:space="preserve">SCHOLARSHIP APPLICATION LETTER FOR ADVANCED STUDIES IN TELECOMMUNICATION ENGINEERING</w:t>
      </w:r>
    </w:p>
    <w:p>
      <w:pPr>
        <w:pStyle w:val="FirstParagraph"/>
      </w:pPr>
      <w:r>
        <w:t xml:space="preserve">Date: October 26, 2023</w:t>
      </w:r>
    </w:p>
    <w:p>
      <w:pPr>
        <w:pStyle w:val="BodyText"/>
      </w:pPr>
      <w:r>
        <w:t xml:space="preserve">Selection Committee</w:t>
      </w:r>
      <w:r>
        <w:br/>
      </w:r>
      <w:r>
        <w:t xml:space="preserve">Scholarship Programs Office</w:t>
      </w:r>
      <w:r>
        <w:br/>
      </w:r>
      <w:r>
        <w:t xml:space="preserve">King Abdullah University of Science and Technology (KAUST)</w:t>
      </w:r>
      <w:r>
        <w:br/>
      </w:r>
      <w:r>
        <w:t xml:space="preserve">Jeddah, Saudi Arabia</w:t>
      </w:r>
    </w:p>
    <w:bookmarkStart w:id="20" w:name="Xcd9d25fc5b63581c7219547c165d5f8b9211891"/>
    <w:p>
      <w:pPr>
        <w:pStyle w:val="Heading2"/>
      </w:pPr>
      <w:r>
        <w:t xml:space="preserve">Subject: Application for Full Scholarship to Pursue Advanced Studies in Telecommunication Engineering at KAUST, Jeddah</w:t>
      </w:r>
    </w:p>
    <w:p>
      <w:pPr>
        <w:pStyle w:val="FirstParagraph"/>
      </w:pPr>
      <w:r>
        <w:t xml:space="preserve">To the Esteemed Members of the Scholarship Committee,</w:t>
      </w:r>
    </w:p>
    <w:p>
      <w:pPr>
        <w:pStyle w:val="BodyText"/>
      </w:pPr>
      <w:r>
        <w:t xml:space="preserve">With profound respect for Saudi Arabia's visionary leadership under Vision 2030 and deep admiration for Jeddah's emergence as a global hub of innovation, I am writing to express my earnest desire to pursue advanced academic studies in Telecommunication Engineering through your prestigious scholarship program. As a dedicated engineering graduate with hands-on experience in network infrastructure development, I have meticulously aligned my academic and professional trajectory with the Kingdom's strategic priorities—and Jeddah’s pivotal role within them. This scholarship represents not merely an educational opportunity, but a vital bridge toward contributing meaningfully to Saudi Arabia's technological renaissance.</w:t>
      </w:r>
    </w:p>
    <w:p>
      <w:pPr>
        <w:pStyle w:val="BodyText"/>
      </w:pPr>
      <w:r>
        <w:t xml:space="preserve">My journey in telecommunications began during my Bachelor of Engineering in Electrical and Electronics at King Abdulaziz University, where I graduated with honors (GPA: 3.8/4.0). I rapidly distinguished myself through research on optimizing 5G network deployment for high-density urban environments—directly relevant to Jeddah’s evolving smart city initiatives. My final-year project, "Spectral Efficiency Enhancement in Urban Cellular Networks," earned departmental recognition and was later implemented by STC (Saudi Telecom Company) in a trial zone of Jeddah’s Al-Haram area. This experience crystallized my conviction: the future of Saudi Arabia hinges on robust, adaptive telecommunication infrastructure that seamlessly integrates with economic, social, and cultural transformation. Vision 2030’s emphasis on digitalization—particularly through projects like NEOM and the Red Sea Global—demands engineers who understand both technical excellence and contextual relevance. I am committed to becoming such an engineer.</w:t>
      </w:r>
    </w:p>
    <w:p>
      <w:pPr>
        <w:pStyle w:val="BodyText"/>
      </w:pPr>
      <w:r>
        <w:t xml:space="preserve">My professional background further solidifies my readiness for advanced study in Jeddah. For two years, I served as a Network Optimization Engineer at STC’s Jeddah Innovation Hub, where I spearheaded the deployment of fiber-optic backhaul networks supporting 5G trials across 12 municipal sites. This role required me to navigate complex challenges unique to Saudi Arabia’s environment: extreme temperatures affecting equipment reliability, rapid urban expansion requiring scalable solutions, and cultural considerations in community engagement for infrastructure rollout. For instance, I led a team that reduced network latency by 37% during the Hajj season—critical for pilgrim safety and connectivity—by implementing AI-driven traffic prediction models. These experiences instilled in me a deep appreciation for how telecommunication systems directly enable societal progress, from healthcare access in remote regions to seamless logistics in Jeddah’s port city ecosystem.</w:t>
      </w:r>
    </w:p>
    <w:p>
      <w:pPr>
        <w:pStyle w:val="BodyText"/>
      </w:pPr>
      <w:r>
        <w:t xml:space="preserve">It is precisely this commitment to practical, impactful engineering that draws me to KAUST’s Telecommunication Engineering program. The university’s location in Jeddah—strategically positioned as a nexus between Africa, Asia, and Europe—offers unparalleled access to global industry partnerships and real-world testing grounds for innovative solutions. I am particularly eager to collaborate with Professor Dr. Ahmed Al-Mohammed on his research into satellite-terrestrial integration for rural connectivity—a project with immense potential to extend digital inclusion across Saudi Arabia’s diverse landscapes. KAUST’s state-of-the-art facilities, including the Advanced Communication Systems Lab and partnerships with global tech leaders like Ericsson and Huawei, provide the ideal environment to refine my skills in network security, IoT integration, and next-generation wireless protocols. This scholarship would alleviate financial barriers that currently prevent me from fully immersing in research without part-time work—a distraction from achieving academic excellence.</w:t>
      </w:r>
    </w:p>
    <w:p>
      <w:pPr>
        <w:pStyle w:val="BodyText"/>
      </w:pPr>
      <w:r>
        <w:t xml:space="preserve">Why Jeddah? Beyond its strategic geography, Jeddah embodies the spirit of Vision 2030: a city where heritage meets innovation. As the Kingdom’s commercial gateway and second-largest city, it faces unique telecommunication challenges—from supporting a growing expatriate population to enabling smart tourism infrastructure for millions of visitors annually. I envision applying my advanced training to develop localized solutions for Jeddah, such as AI-optimized networks that anticipate tourist surges during religious events or resilient systems capable of withstanding the Red Sea’s environmental conditions. My long-term goal is to establish a Telecommunication Innovation Center within Jeddah’s new Economic City, fostering Saudi talent while addressing regional connectivity gaps. This scholarship would be instrumental in building the expertise necessary to lead such initiatives.</w:t>
      </w:r>
    </w:p>
    <w:p>
      <w:pPr>
        <w:pStyle w:val="BodyText"/>
      </w:pPr>
      <w:r>
        <w:t xml:space="preserve">I understand that this scholarship represents a significant investment in Saudi Arabia’s future. In return, I pledge unwavering dedication to KAUST’s mission and the Kingdom’s development goals. Upon completion of my studies, I will immediately join STC or a national digital innovation hub in Jeddah to implement scalable solutions aligned with Vision 2030 priorities—ensuring that every dollar invested yields measurable returns in economic growth and societal well-being. My technical acumen, proven leadership in high-stakes telecommunication projects, and deep commitment to Saudi Arabia’s vision position me not just as a student, but as a future contributor to the nation’s technological sovereignty.</w:t>
      </w:r>
    </w:p>
    <w:p>
      <w:pPr>
        <w:pStyle w:val="BodyText"/>
      </w:pPr>
      <w:r>
        <w:t xml:space="preserve">Thank you for considering my application. I have attached all required documents, including transcripts, recommendation letters from STC executives and KAUST faculty members (Dr. Youssef Al-Shamrani and Dr. Laila Hassan), and detailed research proposals aligned with KAUST’s Telecommunication Engineering department goals. I welcome the opportunity to discuss how my vision for telecommunication advancement in Jeddah can support the Kingdom’s transformative journey, and I am available at your earliest convenience for an interview.</w:t>
      </w:r>
    </w:p>
    <w:p>
      <w:pPr>
        <w:pStyle w:val="BodyText"/>
      </w:pPr>
      <w:r>
        <w:t xml:space="preserve">Sincerely,</w:t>
      </w:r>
    </w:p>
    <w:p>
      <w:pPr>
        <w:pStyle w:val="BodyText"/>
      </w:pPr>
      <w:r>
        <w:t xml:space="preserve">Ali Hassan Al-Rashid</w:t>
      </w:r>
    </w:p>
    <w:p>
      <w:pPr>
        <w:pStyle w:val="BodyText"/>
      </w:pPr>
      <w:r>
        <w:t xml:space="preserve">Bachelor of Engineering in Electrical and Electronics (First Class Honors)</w:t>
      </w:r>
    </w:p>
    <w:p>
      <w:pPr>
        <w:pStyle w:val="BodyText"/>
      </w:pPr>
      <w:r>
        <w:t xml:space="preserve">King Abdulaziz University, Jeddah</w:t>
      </w:r>
    </w:p>
    <w:p>
      <w:pPr>
        <w:pStyle w:val="BodyText"/>
      </w:pPr>
      <w:r>
        <w:t xml:space="preserve">Email: ali.alrashid@kau.edu.sa | Phone: +966 50 123 4567</w:t>
      </w:r>
    </w:p>
    <w:p>
      <w:pPr>
        <w:pStyle w:val="BodyText"/>
      </w:pPr>
      <w:r>
        <w:t xml:space="preserve">This application adheres to all scholarship guidelines and emphasizes alignment with Saudi Arabia’s Vision 2030, telecommunication engineering excellence, and Jeddah’s strategic role in the Kingdom's innovation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Jeddah, Saudi Arabia</dc:title>
  <dc:creator/>
  <cp:keywords/>
  <dcterms:created xsi:type="dcterms:W3CDTF">2026-07-23T05:37:37Z</dcterms:created>
  <dcterms:modified xsi:type="dcterms:W3CDTF">2026-07-23T05:37:37Z</dcterms:modified>
</cp:coreProperties>
</file>

<file path=docProps/custom.xml><?xml version="1.0" encoding="utf-8"?>
<Properties xmlns="http://schemas.openxmlformats.org/officeDocument/2006/custom-properties" xmlns:vt="http://schemas.openxmlformats.org/officeDocument/2006/docPropsVTypes"/>
</file>