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Khartoum, Sudan</w:t>
      </w:r>
      <w:r>
        <w:br/>
      </w:r>
      <w:r>
        <w:t xml:space="preserve">[Phone Number]</w:t>
      </w:r>
      <w:r>
        <w:br/>
      </w:r>
      <w:r>
        <w:t xml:space="preserve">[Email Address]</w:t>
      </w:r>
      <w:r>
        <w:br/>
      </w:r>
      <w:r>
        <w:t xml:space="preserve">[Date]</w:t>
      </w:r>
    </w:p>
    <w:p>
      <w:pPr>
        <w:pStyle w:val="BodyText"/>
      </w:pPr>
      <w:r>
        <w:t xml:space="preserve">Scholarship Committee</w:t>
      </w:r>
      <w:r>
        <w:br/>
      </w:r>
      <w:r>
        <w:t xml:space="preserve">[University/Organization Name]</w:t>
      </w:r>
      <w:r>
        <w:br/>
      </w:r>
      <w:r>
        <w:t xml:space="preserve">[Address]</w:t>
      </w:r>
    </w:p>
    <w:bookmarkStart w:id="20" w:name="X45fbb9586c72a4b2f0eb953c7910f7506bc40cc"/>
    <w:p>
      <w:pPr>
        <w:pStyle w:val="Heading2"/>
      </w:pPr>
      <w:r>
        <w:t xml:space="preserve">Subject: Formal Application for Scholarship to Pursue Advanced Studies in Telecommunication Engineering</w:t>
      </w:r>
    </w:p>
    <w:p>
      <w:pPr>
        <w:pStyle w:val="FirstParagraph"/>
      </w:pPr>
      <w:r>
        <w:t xml:space="preserve">Dear Esteemed Scholarship Committee,</w:t>
      </w:r>
    </w:p>
    <w:p>
      <w:pPr>
        <w:pStyle w:val="BodyText"/>
      </w:pPr>
      <w:r>
        <w:t xml:space="preserve">It is with profound enthusiasm and unwavering commitment to technological advancement that I submit my formal Scholarship Application Letter seeking financial support for advanced studies in Telecommunication Engineering. As a dedicated Sudanese student deeply rooted in the vibrant community of Khartoum, I am eager to contribute to Sudan's digital transformation through specialized expertise in telecommunications—a field that stands at the epicenter of our nation's development journey.</w:t>
      </w:r>
    </w:p>
    <w:p>
      <w:pPr>
        <w:pStyle w:val="BodyText"/>
      </w:pPr>
      <w:r>
        <w:t xml:space="preserve">Having completed my Bachelor's degree in Electrical Engineering with honors from the University of Khartoum, I have developed a steadfast passion for telecommunications systems. My academic journey was profoundly shaped by witnessing how inadequate communication infrastructure hindered Sudan Khartoum's socioeconomic progress—particularly during critical moments like the 2021 power grid crisis when emergency services struggled to coordinate. This experience crystallized my mission: to engineer resilient, future-proof telecommunication networks that empower every community in Sudan.</w:t>
      </w:r>
    </w:p>
    <w:p>
      <w:pPr>
        <w:pStyle w:val="BodyText"/>
      </w:pPr>
      <w:r>
        <w:t xml:space="preserve">During my undergraduate studies, I spearheaded a campus-wide Wi-Fi optimization project that reduced connectivity latency by 40% across 15 academic buildings—directly addressing the chronic bandwidth challenges prevalent throughout Khartoum. This initiative not only earned me the University's Innovation Award but also exposed me to practical constraints of deploying networks in resource-limited environments. I further honed these skills through an internship at Zain Sudan, where I assisted in 4G network expansion projects across Khartoum State, gaining firsthand insight into spectrum allocation challenges and rural-urban connectivity gaps.</w:t>
      </w:r>
    </w:p>
    <w:p>
      <w:pPr>
        <w:pStyle w:val="BodyText"/>
      </w:pPr>
      <w:r>
        <w:t xml:space="preserve">My motivation transcends personal ambition; it is intrinsically tied to Sudan Khartoum's strategic vision for digital sovereignty. The National Telecommunication Strategy 2030 explicitly prioritizes "Universal Access" as a pillar for economic growth—yet we face critical shortages of specialized engineers capable of implementing next-generation solutions. With only 15% of Sudanese villages having reliable broadband access (ITU, 2023), the need for trained Telecommunication Engineers who understand local terrain, cultural contexts, and infrastructural realities is urgent. My proposed master's program in Advanced Telecommunication Systems directly aligns with this national priority.</w:t>
      </w:r>
    </w:p>
    <w:p>
      <w:pPr>
        <w:pStyle w:val="BodyText"/>
      </w:pPr>
      <w:r>
        <w:t xml:space="preserve">I am specifically applying to [University Name]'s esteemed program due to its pioneering work in adaptive network technologies for developing regions—particularly the Center for Mobile Innovation's research on low-cost satellite-terrestrial hybrid systems. This expertise is vital for Sudan Khartoum, where flood-prone areas like the White Nile corridor often lose communication during rainy seasons. My academic advisor, Professor Ahmed Hassan (Head of Electrical Engineering at University of Khartoum), has endorsed my research proposal on "Flood-Resilient Mesh Networks for Urban Centers," which directly addresses this challenge.</w:t>
      </w:r>
    </w:p>
    <w:p>
      <w:pPr>
        <w:pStyle w:val="BodyText"/>
      </w:pPr>
      <w:r>
        <w:t xml:space="preserve">The financial barrier to pursuing this program represents the only obstacle between me and meaningful contribution. As a student from a modest household in Khartoum's Omdurman district, I have relied on part-time tutoring to support my studies—limiting my capacity for advanced research. The scholarship would cover tuition, specialized software licenses ($2,500 annually), and critical fieldwork costs in Khartoum State. Unlike many international applicants, I require minimal relocation assistance since I am already embedded within Sudan's technological ecosystem.</w:t>
      </w:r>
    </w:p>
    <w:p>
      <w:pPr>
        <w:pStyle w:val="BodyText"/>
      </w:pPr>
      <w:r>
        <w:t xml:space="preserve">My five-year plan integrates this education with national development priorities: Upon completing my degree, I will establish a Telecommunication Engineering consultancy firm based in Khartoum that focuses on deploying affordable infrastructure for underserved communities. My immediate project—developing solar-powered micro-cell towers for Khartoum's informal settlements—will leverage skills from your program. I've already secured preliminary discussions with the National Telecommunications Corporation (NTC) and the Ministry of Communication to pilot this initiative in Al-Mogran neighborhood, where 60% of residents lack reliable mobile access.</w:t>
      </w:r>
    </w:p>
    <w:p>
      <w:pPr>
        <w:pStyle w:val="BodyText"/>
      </w:pPr>
      <w:r>
        <w:t xml:space="preserve">Furthermore, I envision creating a scholarship pipeline for Sudanese students through my future enterprise. For every project funded by NTC or international partners, I will allocate 5% toward training programs at Khartoum Technical College—ensuring that this Scholarship Application Letter becomes a catalyst for generational impact. My mentorship approach will emphasize hands-on learning in Sudan Khartoum's real-world conditions, contrasting with theoretical Western curricula.</w:t>
      </w:r>
    </w:p>
    <w:p>
      <w:pPr>
        <w:pStyle w:val="BodyText"/>
      </w:pPr>
      <w:r>
        <w:t xml:space="preserve">What distinguishes my candidacy is my contextual understanding of Sudan's unique challenges. While others focus on global standards, I have documented 23 infrastructure failure patterns specific to Khartoum's urban landscape—from sandstorms damaging antenna mounts to voltage fluctuations frying equipment. My thesis will develop a localized maintenance framework that reduces network downtime by 35% in dusty environments—proven through my field trials with Sudan Telecom.</w:t>
      </w:r>
    </w:p>
    <w:p>
      <w:pPr>
        <w:pStyle w:val="BodyText"/>
      </w:pPr>
      <w:r>
        <w:t xml:space="preserve">I recognize that this scholarship represents more than financial aid; it is an investment in Sudan Khartoum's digital sovereignty. With your support, I will transform theoretical knowledge into practical solutions that connect rural villages to telemedicine services, bridge educational gaps via mobile learning platforms, and strengthen emergency response networks during crises. The economic impact is quantifiable: Every 10% increase in broadband penetration correlates with a 2.5% GDP growth (World Bank), which Sudan urgently needs.</w:t>
      </w:r>
    </w:p>
    <w:p>
      <w:pPr>
        <w:pStyle w:val="BodyText"/>
      </w:pPr>
      <w:r>
        <w:t xml:space="preserve">In closing, I affirm that my journey as a Telecommunication Engineer began in the streets of Khartoum and will culminate with infrastructure built for Sudanese communities. I am prepared to dedicate every ounce of expertise gained through your scholarship to elevating telecommunications across our nation—not as a foreign consultant, but as one of Sudan's own engineers. The future of communication in Sudan Khartoum depends on locally rooted innovators like myself who understand both the technology and the terrain.</w:t>
      </w:r>
    </w:p>
    <w:p>
      <w:pPr>
        <w:pStyle w:val="BodyText"/>
      </w:pPr>
      <w:r>
        <w:t xml:space="preserve">Thank you for considering my Scholarship Application Letter. I welcome the opportunity to discuss how my vision aligns with your mission to empower developing nations through education. I have attached all required documents, including academic transcripts, recommendation letters from University of Khartoum faculty, and technical project reports.</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Scholarship Application Letter (5 mentions), Telecommunication Engineer (6 mentions), Sudan Khartoum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2026-07-21T03:00:16Z</dcterms:created>
  <dcterms:modified xsi:type="dcterms:W3CDTF">2026-07-21T03:00:16Z</dcterms:modified>
</cp:coreProperties>
</file>

<file path=docProps/custom.xml><?xml version="1.0" encoding="utf-8"?>
<Properties xmlns="http://schemas.openxmlformats.org/officeDocument/2006/custom-properties" xmlns:vt="http://schemas.openxmlformats.org/officeDocument/2006/docPropsVTypes"/>
</file>