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5" w:name="scholarship-application-letter"/>
    <w:p>
      <w:pPr>
        <w:pStyle w:val="Heading1"/>
      </w:pPr>
      <w:r>
        <w:t xml:space="preserve">SCHOLARSHIP APPLICATION LETTER</w:t>
      </w:r>
    </w:p>
    <w:p>
      <w:pPr>
        <w:pStyle w:val="FirstParagraph"/>
      </w:pPr>
      <w:r>
        <w:t xml:space="preserve">For the Advanced Translator Interpreter Program at the European Institute of Linguistic Studies, Brussels</w:t>
      </w:r>
    </w:p>
    <w:p>
      <w:pPr>
        <w:pStyle w:val="BodyText"/>
      </w:pPr>
      <w:r>
        <w:t xml:space="preserve">Dear Scholarship Committee,</w:t>
      </w:r>
    </w:p>
    <w:p>
      <w:pPr>
        <w:pStyle w:val="BodyText"/>
      </w:pPr>
      <w:r>
        <w:t xml:space="preserve">My name is Sofia Moreau, and I am writing with profound enthusiasm to submit my application for the prestigious Scholarship for the Advanced Translator Interpreter Program at the European Institute of Linguistic Studies (EILS) in Belgium Brussels. This institution stands at the very heart of Europe’s linguistic landscape, making it an unparalleled environment to cultivate excellence in translation and interpretation—a field I have dedicated my academic and professional journey to mastering. As a native French speaker with advanced fluency in Dutch, English, Spanish, and emerging proficiency in German, I am deeply committed to bridging communication gaps within multilingual communities. This Scholarship Application Letter serves not merely as an application but as a testament to my unwavering dedication to becoming a transformative Translator Interpreter in the dynamic hub of Belgium Brussels.</w:t>
      </w:r>
    </w:p>
    <w:bookmarkStart w:id="20" w:name="Xd7b2c4b1b1955329c3b7834b76024243431f180"/>
    <w:p>
      <w:pPr>
        <w:pStyle w:val="Heading2"/>
      </w:pPr>
      <w:r>
        <w:t xml:space="preserve">Why Belgium Brussels? A Convergence of Multilingualism and Opportunity</w:t>
      </w:r>
    </w:p>
    <w:p>
      <w:pPr>
        <w:pStyle w:val="FirstParagraph"/>
      </w:pPr>
      <w:r>
        <w:t xml:space="preserve">The choice to pursue my Translator Interpreter education in Belgium Brussels is not arbitrary—it is a strategic alignment with the epicenter of European multilingual diplomacy. As the de facto capital of the European Union, Brussels hosts over 150 international organizations, including the European Commission, Council of Ministers, and NATO headquarters. Here, language transcends mere communication; it becomes the lifeblood of policy-making and cross-cultural cooperation. I have long admired how Brussels functions as a living laboratory for linguistic synergy: where Dutch (Flemish), French (Walloon), English (the de facto working language), and immigrant languages coexist daily. This environment is irreplaceable for training in simultaneous interpretation within high-stakes political contexts—a skill set directly demanded by the EILS program.</w:t>
      </w:r>
    </w:p>
    <w:p>
      <w:pPr>
        <w:pStyle w:val="BodyText"/>
      </w:pPr>
      <w:r>
        <w:t xml:space="preserve">My academic background at the University of Liège, where I graduated with honors in Translation Studies (18/20), included intensive modules on EU legal terminology and diplomatic protocol. During an internship with the Brussels-based NGO "Languages for Peace," I assisted in interpreting negotiations between Balkan and African delegates. Witnessing how a single mistranslation could derail humanitarian aid agreements cemented my resolve to specialize in Translator Interpreter work within EU institutions. I understand that success here requires not just linguistic mastery but cultural intelligence—a nuance only nurtured by immersion in Brussels’ unique sociolinguistic ecosystem.</w:t>
      </w:r>
    </w:p>
    <w:bookmarkEnd w:id="20"/>
    <w:bookmarkStart w:id="21" w:name="X6e8cbbfbcecfc30c8b8f75fd5a3ae1b0184928e"/>
    <w:p>
      <w:pPr>
        <w:pStyle w:val="Heading2"/>
      </w:pPr>
      <w:r>
        <w:t xml:space="preserve">My Journey: From Passion to Professionalism</w:t>
      </w:r>
    </w:p>
    <w:p>
      <w:pPr>
        <w:pStyle w:val="FirstParagraph"/>
      </w:pPr>
      <w:r>
        <w:t xml:space="preserve">My fascination with language began in childhood. Raised in a bilingual household (French and English) in Brussels’ municipality of Saint-Gilles, I navigated between communities where dialects shaped identity. At age 16, I volunteered as a youth interpreter for the city’s refugee support network—translating medical consultations for Syrian families while managing my own anxiety about language barriers. This experience revealed translation as an act of empathy, not just transcription. Later, during my Erasmus+ semester at the University of Ghent, I immersed myself in Flemish culture and mastered Dutch through immersive café interactions and EU parliamentary sessions on the Vlaams Parlement website.</w:t>
      </w:r>
    </w:p>
    <w:p>
      <w:pPr>
        <w:pStyle w:val="BodyText"/>
      </w:pPr>
      <w:r>
        <w:t xml:space="preserve">Professionally, I have honed my Translator Interpreter skills through roles that demanded precision under pressure. As a freelance translator for the Brussels Health Department, I rendered 200+ patient consent forms into Arabic and Romanian—ensuring legal accuracy while preserving compassionate tone. More significantly, during the 2023 EU Migration Summit in Brussels, I provided consecutive interpretation for a roundtable on climate refugees (French-to-English). The task required synthesizing complex technical terms like "environmental displacement" while maintaining neutrality—a skill I now recognize as foundational to ethical Translator Interpreter practice.</w:t>
      </w:r>
    </w:p>
    <w:bookmarkEnd w:id="21"/>
    <w:bookmarkStart w:id="22" w:name="Xfe02072b4915e2250f32a6600f9acda69de479a"/>
    <w:p>
      <w:pPr>
        <w:pStyle w:val="Heading2"/>
      </w:pPr>
      <w:r>
        <w:t xml:space="preserve">Why This Scholarship? A Catalyst for Impact</w:t>
      </w:r>
    </w:p>
    <w:p>
      <w:pPr>
        <w:pStyle w:val="FirstParagraph"/>
      </w:pPr>
      <w:r>
        <w:t xml:space="preserve">The financial barrier to advanced linguistic training is a critical obstacle I face. While my previous scholarships covered undergraduate studies, the EILS program’s specialized curriculum—featuring EU legal translation workshops, UN-style simulation labs, and mentorship from former European Parliament interpreters—demands full tuition coverage. This Scholarship Application Letter underscores that this investment would yield exponential returns for Brussels’ multilingual fabric.</w:t>
      </w:r>
    </w:p>
    <w:p>
      <w:pPr>
        <w:pStyle w:val="BodyText"/>
      </w:pPr>
      <w:r>
        <w:t xml:space="preserve">I have meticulously researched the EILS syllabus and note its unique focus on "Crisis Interpretation" and "Digital Localization for EU Policy." My proposed thesis, *Translating Climate Diplomacy: Overcoming Semantic Barriers in EU Green Deal Negotiations*, directly addresses a pressing need in Belgium Brussels. As the city hosts the 2024 UN Climate Summit, my training would equip me to support real-time translation of climate adaptation protocols across linguistic communities—proving that language skills are not merely academic but instrumental for global challenges.</w:t>
      </w:r>
    </w:p>
    <w:p>
      <w:pPr>
        <w:pStyle w:val="BodyText"/>
      </w:pPr>
      <w:r>
        <w:t xml:space="preserve">Moreover, I intend to contribute back immediately upon graduation. EILS’s alumni network includes interpreters at the European Court of Justice and EU agencies like Eurostat. I plan to partner with the Brussels Interpreters’ Guild to establish a free community interpretation service for undocumented migrants—directly applying my Translator Interpreter training where it matters most.</w:t>
      </w:r>
    </w:p>
    <w:bookmarkEnd w:id="22"/>
    <w:bookmarkStart w:id="23" w:name="the-broader-vision-beyond-translation"/>
    <w:p>
      <w:pPr>
        <w:pStyle w:val="Heading2"/>
      </w:pPr>
      <w:r>
        <w:t xml:space="preserve">The Broader Vision: Beyond Translation</w:t>
      </w:r>
    </w:p>
    <w:p>
      <w:pPr>
        <w:pStyle w:val="FirstParagraph"/>
      </w:pPr>
      <w:r>
        <w:t xml:space="preserve">My ambition extends beyond technical proficiency. I envision myself as a bridge-builder in Belgium Brussels—a city where language divides often mirror political fault lines. In 2024, the EU’s new *Digital Europe Programme* will require interpreters who understand both AI-driven translation tools and human nuances. My scholarship would enable me to pioneer a research project on "Ethical AI Integration in EU Language Services," ensuring technology serves humanity without eroding interpretive artistry.</w:t>
      </w:r>
    </w:p>
    <w:p>
      <w:pPr>
        <w:pStyle w:val="BodyText"/>
      </w:pPr>
      <w:r>
        <w:t xml:space="preserve">Belgium Brussels is not merely a location for my education—it is the crucible where my Translator Interpreter identity will be forged. The city’s daily dance of languages (from street signs in French/Dutch to parliamentary debates in English) embodies the very ethos I strive to uphold: that communication is a shared right, not a privilege. I am prepared to live and study within Brussels’ linguistic mosaic, participating in community events like "Brussels Language Café" and engaging with EILS’s partnerships with the EU’s Translation Bureau.</w:t>
      </w:r>
    </w:p>
    <w:bookmarkEnd w:id="23"/>
    <w:bookmarkStart w:id="24" w:name="conclusion-a-commitment-to-excellence"/>
    <w:p>
      <w:pPr>
        <w:pStyle w:val="Heading2"/>
      </w:pPr>
      <w:r>
        <w:t xml:space="preserve">Conclusion: A Commitment to Excellence</w:t>
      </w:r>
    </w:p>
    <w:p>
      <w:pPr>
        <w:pStyle w:val="FirstParagraph"/>
      </w:pPr>
      <w:r>
        <w:t xml:space="preserve">In closing, I implore you to consider this Scholarship Application Letter not as a request but as a promise. With the EILS scholarship, I will dedicate myself with relentless focus to mastering the art of Translator Interpreter work in Belgium Brussels—a city where every conversation can change the course of history. My academic record (3.9/4.0 GPA), practical experience, and clear vision for impact align precisely with your program’s mission to cultivate linguists who shape Europe’s future.</w:t>
      </w:r>
    </w:p>
    <w:p>
      <w:pPr>
        <w:pStyle w:val="BodyText"/>
      </w:pPr>
      <w:r>
        <w:t xml:space="preserve">I have attached my CV, two letters of recommendation from EU-funded projects I supported, and a sample translation portfolio demonstrating my work with complex political texts. I welcome the opportunity to discuss how my skills as a Translator Interpreter can contribute to EILS’s legacy in Belgium Brussels. Thank you for considering this application with the seriousness it deserves.</w:t>
      </w:r>
    </w:p>
    <w:bookmarkEnd w:id="24"/>
    <w:p>
      <w:pPr>
        <w:pStyle w:val="BodyText"/>
      </w:pPr>
      <w:r>
        <w:t xml:space="preserve">With deepest respect and anticipation,</w:t>
      </w:r>
    </w:p>
    <w:p>
      <w:pPr>
        <w:pStyle w:val="BodyText"/>
      </w:pPr>
      <w:r>
        <w:t xml:space="preserve">Sofia Moreau</w:t>
      </w:r>
    </w:p>
    <w:p>
      <w:pPr>
        <w:pStyle w:val="BodyText"/>
      </w:pPr>
      <w:r>
        <w:t xml:space="preserve">Brussels, Belgium | +32 495 123 456 | sofia.moreau@email.com</w:t>
      </w:r>
    </w:p>
    <w:p>
      <w:pPr>
        <w:pStyle w:val="BodyText"/>
      </w:pPr>
      <w:r>
        <w:t xml:space="preserve">Word Count: 872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2026-07-23T04:41:39Z</dcterms:created>
  <dcterms:modified xsi:type="dcterms:W3CDTF">2026-07-23T04:41:39Z</dcterms:modified>
</cp:coreProperties>
</file>

<file path=docProps/custom.xml><?xml version="1.0" encoding="utf-8"?>
<Properties xmlns="http://schemas.openxmlformats.org/officeDocument/2006/custom-properties" xmlns:vt="http://schemas.openxmlformats.org/officeDocument/2006/docPropsVTypes"/>
</file>