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Translator</w:t>
      </w:r>
      <w:r>
        <w:t xml:space="preserve"> </w:t>
      </w:r>
      <w:r>
        <w:t xml:space="preserve">Interpreter</w:t>
      </w:r>
      <w:r>
        <w:t xml:space="preserve"> </w:t>
      </w:r>
      <w:r>
        <w:t xml:space="preserve">Program</w:t>
      </w:r>
      <w:r>
        <w:t xml:space="preserve"> </w:t>
      </w:r>
      <w:r>
        <w:t xml:space="preserve">in</w:t>
      </w:r>
      <w:r>
        <w:t xml:space="preserve"> </w:t>
      </w:r>
      <w:r>
        <w:t xml:space="preserve">Kyoto</w:t>
      </w:r>
    </w:p>
    <w:bookmarkStart w:id="25" w:name="X4a7a911f7d8d48f5f2ce96509518bfd36424530"/>
    <w:p>
      <w:pPr>
        <w:pStyle w:val="Heading1"/>
      </w:pPr>
      <w:r>
        <w:t xml:space="preserve">Scholarship Application Letter for Translator Interpreter Program at Kyoto-based Institution</w:t>
      </w:r>
    </w:p>
    <w:p>
      <w:pPr>
        <w:pStyle w:val="FirstParagraph"/>
      </w:pPr>
      <w:r>
        <w:t xml:space="preserve">Dear Esteemed Scholarship Committee,</w:t>
      </w:r>
    </w:p>
    <w:p>
      <w:pPr>
        <w:pStyle w:val="BodyText"/>
      </w:pPr>
      <w:r>
        <w:t xml:space="preserve">It is with profound enthusiasm and unwavering commitment that I submit this Scholarship Application Letter for the prestigious Translator Interpreter Training Program at Kyoto’s leading academic institution, specifically tailored to foster cross-cultural dialogue within Japan's most historically resonant city. My name is [Your Name], and I have dedicated the past five years to mastering linguistic precision, cultural nuance, and ethical communication—a journey that has led me inevitably to Kyoto as the singular setting for my professional maturation. This letter articulates not merely my qualifications but my deep-seated conviction that Kyoto is the indispensable crucible where true Translator Interpreter excellence is forged.</w:t>
      </w:r>
    </w:p>
    <w:bookmarkStart w:id="20" w:name="Xff56559de0bb9a1f4477cfc86fda75de712f7d5"/>
    <w:p>
      <w:pPr>
        <w:pStyle w:val="Heading2"/>
      </w:pPr>
      <w:r>
        <w:t xml:space="preserve">The Essence of My Motivation: Beyond Words, Into Culture</w:t>
      </w:r>
    </w:p>
    <w:p>
      <w:pPr>
        <w:pStyle w:val="FirstParagraph"/>
      </w:pPr>
      <w:r>
        <w:t xml:space="preserve">My fascination with language began not in classrooms, but in the quiet spaces between words. As a bilingual speaker of English and Mandarin raised in Singapore’s multicultural tapestry, I observed how misinterpretations could fracture relationships across communities. This ignited my pursuit of linguistic mastery—not as a technical skill, but as an act of empathy. In university, I immersed myself in Japanese literature and history, discovering how haiku’s brevity or the subtleties of keigo (honorific speech) carry centuries of cultural weight. Yet, theory alone felt hollow. I yearned to experience language as it breathes: in Kyoto’s tea houses where silence speaks volumes, in temple ceremonies where ritualized phrases guide every gesture, and in the bustling Nakagyo district where modern business negotiations unfold against a backdrop of ancient architecture. This is why my Scholarship Application Letter centers on Kyoto—not merely as a location, but as the living classroom for Translator Interpreter training.</w:t>
      </w:r>
    </w:p>
    <w:bookmarkEnd w:id="20"/>
    <w:bookmarkStart w:id="21" w:name="Xeaae56cfe58e19fe9bac40a7b7dcdf08015682a"/>
    <w:p>
      <w:pPr>
        <w:pStyle w:val="Heading2"/>
      </w:pPr>
      <w:r>
        <w:t xml:space="preserve">Academic &amp; Practical Foundation: Building Toward Kyoto</w:t>
      </w:r>
    </w:p>
    <w:p>
      <w:pPr>
        <w:pStyle w:val="FirstParagraph"/>
      </w:pPr>
      <w:r>
        <w:t xml:space="preserve">I hold a Bachelor’s degree in Comparative Literature with honors from [Your University], specializing in East Asian linguistics. My thesis, "Semantic Nuances in Meiji-Era Japanese Translations of Western Philosophy," required meticulous analysis of how translators navigated cultural chasms between European concepts and Japanese worldview—a microcosm of the Translator Interpreter’s daily challenge. To apply this rigor beyond academia, I volunteered as a community interpreter for Kyoto-based NGOs serving foreign residents, facilitating medical appointments and legal consultations in both Japanese and English. These experiences were transformative: once, I translated a grandmother’s poignant story about her lost kimono shop in Gion during the 2023 floods—a narrative that required understanding not just vocabulary, but the emotional geography of Kyoto’s neighborhoods. Such moments revealed that translation is never neutral; it is an act of cultural stewardship. This conviction compels me to seek advanced training at a Kyoto institution where I can deepen this practice within its authentic context.</w:t>
      </w:r>
    </w:p>
    <w:bookmarkEnd w:id="21"/>
    <w:bookmarkStart w:id="22" w:name="Xbcb5b464510beec0ec40d2163bccb86f2b84f7f"/>
    <w:p>
      <w:pPr>
        <w:pStyle w:val="Heading2"/>
      </w:pPr>
      <w:r>
        <w:t xml:space="preserve">Why Kyoto? The Unparalleled Setting for Translator Interpreter Mastery</w:t>
      </w:r>
    </w:p>
    <w:p>
      <w:pPr>
        <w:pStyle w:val="FirstParagraph"/>
      </w:pPr>
      <w:r>
        <w:t xml:space="preserve">Kyoto is not merely Japan’s cultural heart; it is the essential environment for cultivating a Translator Interpreter who operates with profound cultural intelligence. Unlike Tokyo’s relentless modernity, Kyoto preserves a layered linguistic ecosystem where ancient scripts coexist with contemporary discourse. Studying here means learning from professors at Doshisha University’s Department of Japanese Language and Culture, whose research on dialect preservation directly informs interpreting in rural communities like Otsu or Nara—vital skills for Japan’s regional development. It means attending workshops at the Kyoto International Manga Museum, where I’d analyze how visual storytelling transcends language barriers in global media. Crucially, it means engaging with Kyoto’s living traditions: practicing formal interpretations during kintsugi (golden repair) ceremonies at the Eizan Temple or translating dialogue for Noh theater performances in the historic Gion district. This is why my Scholarship Application Letter emphasizes Kyoto—not as a backdrop, but as the active agent of my growth. The city’s very streets are a curriculum in cultural context.</w:t>
      </w:r>
    </w:p>
    <w:bookmarkEnd w:id="22"/>
    <w:bookmarkStart w:id="23" w:name="program-alignment-future-impact"/>
    <w:p>
      <w:pPr>
        <w:pStyle w:val="Heading2"/>
      </w:pPr>
      <w:r>
        <w:t xml:space="preserve">Program Alignment &amp; Future Impact</w:t>
      </w:r>
    </w:p>
    <w:p>
      <w:pPr>
        <w:pStyle w:val="FirstParagraph"/>
      </w:pPr>
      <w:r>
        <w:t xml:space="preserve">I have meticulously researched your program and align perfectly with its core pillars: "Intercultural Dialogue," "Ethical Translation Practice," and "Regional Community Engagement." I am particularly drawn to your partnership with Kyoto’s UNESCO World Heritage sites, where Translator Interpreters facilitate access for international scholars while preserving the integrity of cultural narratives. My proposed 3-year trajectory includes: Year 1—mastering advanced interpreting techniques in formal settings (e.g., Kyoto City Council meetings); Year 2—collaborating with local NGOs on refugee integration through translation services; Year 3—designing a workshop series for small businesses in Kyoto’s artisan districts to navigate cross-cultural trade. This is not a passive study plan; it is a commitment to become an active contributor to Kyoto’s global bridge-building. The financial support of this scholarship would enable me to fully dedicate myself to this immersion without the distraction of part-time work, allowing deeper engagement with communities and faculty.</w:t>
      </w:r>
    </w:p>
    <w:bookmarkEnd w:id="23"/>
    <w:bookmarkStart w:id="24" w:name="commitment-beyond-graduation"/>
    <w:p>
      <w:pPr>
        <w:pStyle w:val="Heading2"/>
      </w:pPr>
      <w:r>
        <w:t xml:space="preserve">Commitment Beyond Graduation</w:t>
      </w:r>
    </w:p>
    <w:p>
      <w:pPr>
        <w:pStyle w:val="FirstParagraph"/>
      </w:pPr>
      <w:r>
        <w:t xml:space="preserve">Upon completing this program, I will return to my home country as a Translator Interpreter equipped not just with fluency, but with Kyoto’s philosophical ethos: the understanding that communication is sacred. I will launch "Kyoto Threads," a nonprofit partnering with Kyoto artisans and Japanese language schools in [Your Country] to create translation resources for traditional crafts—a direct extension of what I’ll learn in this city. This project embodies my belief that Translator Interpreter work must nurture cultural continuity, not just facilitate transactions. The scholarship is thus an investment not only in me, but in the enduring dialogue between Kyoto’s legacy and the world.</w:t>
      </w:r>
    </w:p>
    <w:p>
      <w:pPr>
        <w:pStyle w:val="BodyText"/>
      </w:pPr>
      <w:r>
        <w:t xml:space="preserve">My Scholarship Application Letter closes with profound gratitude for considering my candidacy. I recognize that Kyoto demands more than academic aptitude—it requires humility to learn from its history, courage to navigate its complexities, and dedication to honor its spirit. I have dedicated myself to this path through years of study and service. Now, with the opportunity offered by your scholarship, I seek only the privilege of standing on Kyoto’s threshold as a student eager to absorb all it has to teach about language as a living bridge between humanity. Thank you for considering my application to join the next generation of Translator Interpreters who will carry Kyoto’s wisdom into the world.</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Translator Interpreter Program in Kyoto</dc:title>
  <dc:creator/>
  <dc:language>en</dc:language>
  <cp:keywords/>
  <dcterms:created xsi:type="dcterms:W3CDTF">2026-07-21T02:58:25Z</dcterms:created>
  <dcterms:modified xsi:type="dcterms:W3CDTF">2026-07-21T02:58:25Z</dcterms:modified>
</cp:coreProperties>
</file>

<file path=docProps/custom.xml><?xml version="1.0" encoding="utf-8"?>
<Properties xmlns="http://schemas.openxmlformats.org/officeDocument/2006/custom-properties" xmlns:vt="http://schemas.openxmlformats.org/officeDocument/2006/docPropsVTypes"/>
</file>