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Translation and Interpretation Studies (ITIS)</w:t>
      </w:r>
      <w:r>
        <w:br/>
      </w:r>
      <w:r>
        <w:t xml:space="preserve">Nairobi, Kenya</w:t>
      </w:r>
    </w:p>
    <w:bookmarkStart w:id="20" w:name="X2d32d613bbd58d5d1cd1998392d0d63c4fe94b8"/>
    <w:p>
      <w:pPr>
        <w:pStyle w:val="Heading2"/>
      </w:pPr>
      <w:r>
        <w:t xml:space="preserve">Subject: Application for Full Scholarship to Pursue Advanced Training as a Translator Interpreter in Kenya Nairobi</w:t>
      </w:r>
    </w:p>
    <w:p>
      <w:pPr>
        <w:pStyle w:val="FirstParagraph"/>
      </w:pPr>
      <w:r>
        <w:t xml:space="preserve">Dear Esteemed Scholarship Committee,</w:t>
      </w:r>
    </w:p>
    <w:p>
      <w:pPr>
        <w:pStyle w:val="BodyText"/>
      </w:pPr>
      <w:r>
        <w:t xml:space="preserve">I am writing with profound enthusiasm to submit my application for the full scholarship opportunity at the Institute of Translation and Interpretation Studies (ITIS) in Nairobi. As a dedicated linguist deeply committed to bridging communication gaps across Kenya's rich cultural tapestry, I believe this Scholarship Application Letter represents not merely an academic pursuit, but a vital investment in strengthening national cohesion and international engagement through professional Translator Interpreter services.</w:t>
      </w:r>
    </w:p>
    <w:p>
      <w:pPr>
        <w:pStyle w:val="BodyText"/>
      </w:pPr>
      <w:r>
        <w:t xml:space="preserve">Nairobi’s unique position as East Africa’s diplomatic, business, and multicultural hub makes it the ideal setting for advanced Translation Interpreter training. With over 42 distinct ethnic groups speaking 65+ languages coexisting within its metropolitan boundaries—and hosting UN agencies, international NGOs, and multilingual corporations—the demand for skilled Translator Interpreters in Nairobi has reached critical levels. I have witnessed firsthand how communication breakdowns hinder healthcare access in Kibera slums, impede legal proceedings at the Kenyan High Court, and limit economic opportunities for Maasai pastoralists engaging with Nairobi-based markets. My academic background in Swahili and English literature at Kenyatta University (2021-2023) exposed me to these challenges through community service projects where I interpreted medical consultations for rural migrants. This experience crystallized my resolve to become a professional Translator Interpreter committed to serving Kenya’s most vulnerable communities.</w:t>
      </w:r>
    </w:p>
    <w:p>
      <w:pPr>
        <w:pStyle w:val="BodyText"/>
      </w:pPr>
      <w:r>
        <w:t xml:space="preserve">My journey toward this specialization began in the bustling markets of Nairobi’s Central Business District, where my mother operated a textile stall serving diverse ethnic groups. At age 12, I became her primary interpreter for clients from Turkana, Kikuyu, and Luo backgrounds—learning that accurate translation is not merely linguistic transfer but cultural mediation. This early exposure cultivated my passion for the nuanced art of interpretation. During university, I volunteered as a simultaneous interpreter at the 2022 Nairobi International Peace Forum (NIPF), facilitating dialogue between Somali refugees and Kenyan government officials regarding resettlement policies. The emotional weight of that role—helping a mother communicate her child’s medical needs to doctors—confirmed my calling to this field. My academic record includes an 85% average in language studies, with honors in cross-cultural communication theory, and I have completed the Certified Community Interpreter (CCI) certification through the Kenya Language Commission.</w:t>
      </w:r>
    </w:p>
    <w:p>
      <w:pPr>
        <w:pStyle w:val="BodyText"/>
      </w:pPr>
      <w:r>
        <w:t xml:space="preserve">Why Nairobi? The city represents Africa’s linguistic frontier where global challenges require hyper-local solutions. As a hub for 27 international organizations—including WHO, UNHCR, and World Bank operations—Nairobi demands translators who understand both corporate protocols and grassroots realities. My proposed specialization in "Conflict-Sensitive Translation" directly addresses a critical gap: the 35% of Kenyan legal cases involving ethnic minorities currently delayed due to poor interpretation quality (Kenya Judiciary Annual Report, 2023). I plan to develop translation modules specifically for healthcare professionals working with Kenya’s indigenous communities, creating tools that respect cultural concepts like</w:t>
      </w:r>
      <w:r>
        <w:t xml:space="preserve"> </w:t>
      </w:r>
      <w:r>
        <w:rPr>
          <w:iCs/>
          <w:i/>
        </w:rPr>
        <w:t xml:space="preserve">kuchikis</w:t>
      </w:r>
      <w:r>
        <w:t xml:space="preserve"> </w:t>
      </w:r>
      <w:r>
        <w:t xml:space="preserve">(the Luo term for "healing through community"). This work would directly support the Kenyan government’s Vision 2030 goal of inclusive development.</w:t>
      </w:r>
    </w:p>
    <w:p>
      <w:pPr>
        <w:pStyle w:val="BodyText"/>
      </w:pPr>
      <w:r>
        <w:t xml:space="preserve">The financial barriers to this specialized training have been significant. While my family owns a small tailoring business in Eastleigh, it generates insufficient income to cover ITIS’s tuition fees (KES 850,000) plus living expenses in Nairobi. Without scholarship support, I would be forced to abandon advanced studies for immediate employment—a loss not only for my career but for Kenya’s development ecosystem. This Scholarship Application Letter represents my commitment to leveraging every resource toward becoming a professional Translator Interpreter who serves beyond personal gain.</w:t>
      </w:r>
    </w:p>
    <w:p>
      <w:pPr>
        <w:pStyle w:val="BodyText"/>
      </w:pPr>
      <w:r>
        <w:t xml:space="preserve">My five-year plan demonstrates clear alignment with Kenya’s strategic needs: (1) Completing the ITIS certification program in Nairobi (2024-2025); (2) Partnering with AMREF Health Africa to establish mobile interpretation units in informal settlements; (3) Developing a Swahili-Kalenjin medical glossary for rural clinics; (4) Training 50 community interpreters through the National Language Authority; and (5) Creating an open-source translation platform for Kenyan policymakers. This trajectory ensures my Translator Interpreter expertise directly serves Nairobi’s most pressing social challenges while strengthening national capacity.</w:t>
      </w:r>
    </w:p>
    <w:p>
      <w:pPr>
        <w:pStyle w:val="BodyText"/>
      </w:pPr>
      <w:r>
        <w:t xml:space="preserve">What distinguishes me is not merely linguistic skill, but a deep understanding of Kenya’s sociolinguistic landscape. I have documented the unique challenges in translating concepts like</w:t>
      </w:r>
      <w:r>
        <w:t xml:space="preserve"> </w:t>
      </w:r>
      <w:r>
        <w:rPr>
          <w:iCs/>
          <w:i/>
        </w:rPr>
        <w:t xml:space="preserve">harambee</w:t>
      </w:r>
      <w:r>
        <w:t xml:space="preserve"> </w:t>
      </w:r>
      <w:r>
        <w:t xml:space="preserve">(collective self-help) into English without losing cultural resonance—a nuance essential for effective community engagement. My proposed research on "The Role of Female Interpreters in Reducing Gender Barriers in Kenyan Healthcare" has been conditionally approved by ITIS faculty advisors, demonstrating academic readiness. I also maintain fluency in five Kenyan languages including Kikuyu, Luhya, and Somali—languages where trained Translator Interpreters remain critically scarce.</w:t>
      </w:r>
    </w:p>
    <w:p>
      <w:pPr>
        <w:pStyle w:val="BodyText"/>
      </w:pPr>
      <w:r>
        <w:t xml:space="preserve">I recognize that this scholarship is more than financial aid; it is an investment in Nairobi’s future as a model for multilingual development. As the city prepares to host the 2025 Commonwealth Games, professional translation services will be vital for inclusive participation by Kenya’s diverse citizens. My training at ITIS will position me to lead projects ensuring that communication barriers do not exclude any community from these national moments of unity.</w:t>
      </w:r>
    </w:p>
    <w:p>
      <w:pPr>
        <w:pStyle w:val="BodyText"/>
      </w:pPr>
      <w:r>
        <w:t xml:space="preserve">With deep respect for your committee’s mission to advance linguistic justice in Kenya, I respectfully request the opportunity to contribute my skills and dedication as a future Translator Interpreter. I have attached all required documentation including academic transcripts, letters of recommendation from Dr. Amina Ochieng (Lecturer, School of Languages at Kenyatta University) and Mr. David Mwangi (CEO, Nairobi Interpreters Association), plus proof of community service hours.</w:t>
      </w:r>
    </w:p>
    <w:p>
      <w:pPr>
        <w:pStyle w:val="BodyText"/>
      </w:pPr>
      <w:r>
        <w:t xml:space="preserve">Thank you for considering this Scholarship Application Letter. I eagerly anticipate the possibility of contributing to Kenya’s linguistic excellence through the Institute of Translation and Interpretation Studies in Nairobi—a city where every word translated is a step toward national harmony.</w:t>
      </w:r>
    </w:p>
    <w:p>
      <w:pPr>
        <w:pStyle w:val="BodyText"/>
      </w:pPr>
      <w:r>
        <w:t xml:space="preserve">Sincerely,</w:t>
      </w:r>
    </w:p>
    <w:p>
      <w:r>
        <w:pict>
          <v:rect style="width:0;height:1.5pt" o:hralign="center" o:hrstd="t" o:hr="t"/>
        </w:pict>
      </w:r>
    </w:p>
    <w:p>
      <w:pPr>
        <w:pStyle w:val="FirstParagraph"/>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2026-07-23T03:18:44Z</dcterms:created>
  <dcterms:modified xsi:type="dcterms:W3CDTF">2026-07-23T03:18:44Z</dcterms:modified>
</cp:coreProperties>
</file>

<file path=docProps/custom.xml><?xml version="1.0" encoding="utf-8"?>
<Properties xmlns="http://schemas.openxmlformats.org/officeDocument/2006/custom-properties" xmlns:vt="http://schemas.openxmlformats.org/officeDocument/2006/docPropsVTypes"/>
</file>