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Program</w:t>
      </w:r>
    </w:p>
    <w:bookmarkStart w:id="21" w:name="Xfff433f3355d15a29b2accd8a48eadfec590ed0"/>
    <w:p>
      <w:pPr>
        <w:pStyle w:val="Heading1"/>
      </w:pPr>
      <w:r>
        <w:t xml:space="preserve">SCHOLARSHIP APPLICATION LETTER FOR TRANSLATOR INTERPRETER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Center for Language and Cultural Excellence</w:t>
      </w:r>
      <w:r>
        <w:br/>
      </w:r>
      <w:r>
        <w:t xml:space="preserve">University of Manila Campus</w:t>
      </w:r>
      <w:r>
        <w:br/>
      </w:r>
      <w:r>
        <w:t xml:space="preserve">3rd Floor, Rizal Hall, Quezon City, Metro Manila</w:t>
      </w:r>
      <w:r>
        <w:br/>
      </w:r>
      <w:r>
        <w:t xml:space="preserve">Philippines</w:t>
      </w:r>
    </w:p>
    <w:bookmarkStart w:id="20" w:name="X333ceb7912b3f1c9a3558ed24b27032f17907ad"/>
    <w:p>
      <w:pPr>
        <w:pStyle w:val="Heading2"/>
      </w:pPr>
      <w:r>
        <w:t xml:space="preserve">Subject: Application for Full Scholarship in Translator Interpreter Program</w:t>
      </w:r>
    </w:p>
    <w:p>
      <w:pPr>
        <w:pStyle w:val="FirstParagraph"/>
      </w:pPr>
      <w:r>
        <w:t xml:space="preserve">Dear Admissions Committee,</w:t>
      </w:r>
    </w:p>
    <w:p>
      <w:pPr>
        <w:pStyle w:val="BodyText"/>
      </w:pPr>
      <w:r>
        <w:t xml:space="preserve">I am writing with profound enthusiasm to apply for the full scholarship to pursue the Advanced Certificate in Translator Interpreter Studies at your esteemed institution in Manila. As a Filipino student deeply rooted in our nation's linguistic diversity and committed to bridging communication gaps within the globalized Philippines, I believe this program—offered exclusively at your Manila campus—is the essential catalyst for my academic and professional transformation. The Philippines, with its 175+ indigenous languages and bilingual (Filipino/English) national framework, demands skilled linguistic professionals who can navigate both local contexts and international dialogues—a mission perfectly aligned with your program's vision.</w:t>
      </w:r>
    </w:p>
    <w:p>
      <w:pPr>
        <w:pStyle w:val="BodyText"/>
      </w:pPr>
      <w:r>
        <w:t xml:space="preserve">My journey toward becoming a Translator Interpreter began in my childhood in Quezon Province, where I witnessed firsthand the barriers created by language differences. Growing up in a community that speaks Tagalog, Pangasinan, and English fluently but struggles with formal medical or legal terminology, I volunteered at barangay health centers translating for elders who could not understand Spanish-based medical terms. This experience crystallized my purpose: to become a linguistic bridge between marginalized communities and essential services. At De La Salle University Manila (where I earned a Bachelor’s in Linguistics), I honed my skills in sociolinguistics, but realized formal interpreter training—particularly for simultaneous interpreting and court-certified translation—is indispensable for real-world impact. Your program’s specialized modules on Philippine regional languages (Cebuano, Ilocano, Bisaya) and diplomatic interpretation directly address the gap I’ve observed in Manila’s growing international business sector.</w:t>
      </w:r>
    </w:p>
    <w:p>
      <w:pPr>
        <w:pStyle w:val="BodyText"/>
      </w:pPr>
      <w:r>
        <w:t xml:space="preserve">Manila is not merely the location of this scholarship—it is the epicenter of why this training matters. As ASEAN’s economic hub and home to 12 million people speaking diverse languages, our capital city faces critical needs for certified translators interpreters. From UNDP projects in Tondo slums requiring Filipino-English-Spanish tri-lingual support to multinational corporations expanding into Mindanao needing Cebuano interpreters for local negotiations, Manila’s dynamic environment provides an unparalleled training ground. Your campus’s partnership with the Department of Foreign Affairs and the Philippine Judicial Academy ensures our curriculum integrates real-world scenarios—like interpreting for diplomatic summits at Malacañang Palace or translating legal documents in Pasig Courts. This contextual relevance is why I have chosen your program above others: it prepares students not just to translate words, but to navigate cultural nuances that determine success in Manila’s complex social fabric.</w:t>
      </w:r>
    </w:p>
    <w:p>
      <w:pPr>
        <w:pStyle w:val="BodyText"/>
      </w:pPr>
      <w:r>
        <w:t xml:space="preserve">My academic record reflects this dedication. I maintained a 3.8 GPA while leading the University of Manila Language Society, organizing free community interpreting workshops at the Ayala Malls and SM Supermalls—reaching over 500 underserved residents annually. Last year, I interned with the Philippine Commission on Elections (COMELEC), translating voter materials into 12 regional languages for their national campaign. This experience exposed me to the high-stakes nature of interpretation: a mistranslated ballot instruction could disenfranchise thousands. I now understand that Translator Interpreter excellence demands precision under pressure—a skill your program cultivates through simulated embassy scenarios and medical emergency simulations at our Manila campus.</w:t>
      </w:r>
    </w:p>
    <w:p>
      <w:pPr>
        <w:pStyle w:val="BodyText"/>
      </w:pPr>
      <w:r>
        <w:t xml:space="preserve">Financially, my family’s modest income as agricultural laborers in Laguna makes full tuition unattainable without scholarship support. My father’s rice farming sustains our household, while my mother works as a part-time teacher. To fund this program independently would require me to abandon studies for two years of full-time work—delaying my contribution to national development. This scholarship isn’t merely an aid; it is an investment in addressing the Philippines’ critical shortage of certified interpreters, which the Department of Education reports affects 40% of rural students’ academic success. With this support, I commit to serving as a Translator Interpreter for three years post-graduation with government agencies like the Department of Social Welfare and Development (DSWD), ensuring marginalized communities in Manila’s informal settlements access social services.</w:t>
      </w:r>
    </w:p>
    <w:p>
      <w:pPr>
        <w:pStyle w:val="BodyText"/>
      </w:pPr>
      <w:r>
        <w:t xml:space="preserve">My long-term vision extends beyond translation: I aim to establish a mobile interpreting service in Metro Manila using AI-assisted tools trained on Philippine dialects—a project your program’s tech-integration module would enable. Having witnessed how interpreters empowered women entrepreneurs at the Tahanan Community Center to access bank loans, I see this as a scalable solution for urban poverty. Your faculty’s research on "Digital Translation Ethics in ASEAN" aligns precisely with this goal, making your Manila campus the only place where I can develop both technical and ethical expertise.</w:t>
      </w:r>
    </w:p>
    <w:p>
      <w:pPr>
        <w:pStyle w:val="BodyText"/>
      </w:pPr>
      <w:r>
        <w:t xml:space="preserve">I have attached my academic transcripts, recommendation letters from Professor Elena Santos (Chair of Linguistics) and COMELEC Supervisor Manuel Delgado, and proof of community service. My passion for linguistic justice is not abstract—it is etched in the grateful faces of Quezon Province elders who now understand their health rights thanks to interpreters trained like me. In the Philippines, where every language carries a history, this scholarship empowers me to become that bridge. I respectfully request the opportunity to contribute my energy and vision to your Translator Interpreter program in Manila, and together transform communication into a force for national unity.</w:t>
      </w:r>
    </w:p>
    <w:p>
      <w:pPr>
        <w:pStyle w:val="BodyText"/>
      </w:pPr>
      <w:r>
        <w:t xml:space="preserve">With deepest respect and anticipation,</w:t>
      </w:r>
    </w:p>
    <w:p>
      <w:pPr>
        <w:pStyle w:val="BodyText"/>
      </w:pPr>
      <w:r>
        <w:t xml:space="preserve">[Your Full Name]</w:t>
      </w:r>
    </w:p>
    <w:p>
      <w:pPr>
        <w:pStyle w:val="BodyText"/>
      </w:pPr>
      <w:r>
        <w:rPr>
          <w:bCs/>
          <w:b/>
        </w:rPr>
        <w:t xml:space="preserve">Attachments:</w:t>
      </w:r>
      <w:r>
        <w:t xml:space="preserve"> </w:t>
      </w:r>
      <w:r>
        <w:t xml:space="preserve">Academic Transcripts, Recommendation Letters (2), Community Service Documentation</w:t>
      </w:r>
    </w:p>
    <w:p>
      <w:pPr>
        <w:pStyle w:val="BodyText"/>
      </w:pPr>
      <w:r>
        <w:rPr>
          <w:iCs/>
          <w:i/>
        </w:rPr>
        <w:t xml:space="preserve">Word Count: 846</w:t>
      </w:r>
    </w:p>
    <w:p>
      <w:pPr>
        <w:pStyle w:val="BodyText"/>
      </w:pPr>
      <w:r>
        <w:t xml:space="preserve">This document is for academic scholarship application purposes only. All content reflects genuine intent to serve the linguistic needs of the Philippines Manila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Translator Interpreter Program</dc:title>
  <dc:creator/>
  <dc:language>en</dc:language>
  <cp:keywords/>
  <dcterms:created xsi:type="dcterms:W3CDTF">2026-07-21T09:48:17Z</dcterms:created>
  <dcterms:modified xsi:type="dcterms:W3CDTF">2026-07-21T09:48:17Z</dcterms:modified>
</cp:coreProperties>
</file>

<file path=docProps/custom.xml><?xml version="1.0" encoding="utf-8"?>
<Properties xmlns="http://schemas.openxmlformats.org/officeDocument/2006/custom-properties" xmlns:vt="http://schemas.openxmlformats.org/officeDocument/2006/docPropsVTypes"/>
</file>