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Studies</w:t>
      </w:r>
      <w:r>
        <w:t xml:space="preserve"> </w:t>
      </w:r>
      <w:r>
        <w:t xml:space="preserve">in</w:t>
      </w:r>
      <w:r>
        <w:t xml:space="preserve"> </w:t>
      </w:r>
      <w:r>
        <w:t xml:space="preserve">Ankara</w:t>
      </w:r>
    </w:p>
    <w:bookmarkStart w:id="25" w:name="X3bc97253132b27f24fa9ee2dab6b26fce80b990"/>
    <w:p>
      <w:pPr>
        <w:pStyle w:val="Heading1"/>
      </w:pPr>
      <w:r>
        <w:t xml:space="preserve">SCHOLARSHIP APPLICATION LETTER FOR TRANSLATOR INTERPRETER STUDIES</w:t>
      </w:r>
    </w:p>
    <w:p>
      <w:pPr>
        <w:pStyle w:val="FirstParagraph"/>
      </w:pPr>
      <w:r>
        <w:t xml:space="preserve">Date: October 26, 2023</w:t>
      </w:r>
    </w:p>
    <w:p>
      <w:pPr>
        <w:pStyle w:val="BodyText"/>
      </w:pPr>
      <w:r>
        <w:t xml:space="preserve">Dear Scholarship Committee,</w:t>
      </w:r>
    </w:p>
    <w:p>
      <w:pPr>
        <w:pStyle w:val="BodyText"/>
      </w:pPr>
      <w:r>
        <w:t xml:space="preserve">It is with profound enthusiasm and deep respect for Turkey's cultural and academic legacy that I submit my application for the International Academic Excellence Scholarship at the Faculty of Translation and Interpretation Studies in Ankara. As an aspiring professional dedicated to bridging linguistic divides, I am determined to pursue advanced training as a Translator Interpreter within Turkey's vibrant intellectual landscape, specifically centered in Ankara—the nation's political, cultural, and academic heartland.</w:t>
      </w:r>
    </w:p>
    <w:bookmarkStart w:id="20" w:name="X32c9763e3d6b66d8b0719c190672e5ea59747f5"/>
    <w:p>
      <w:pPr>
        <w:pStyle w:val="Heading2"/>
      </w:pPr>
      <w:r>
        <w:t xml:space="preserve">A Lifelong Commitment to Language as Cultural Bridge</w:t>
      </w:r>
    </w:p>
    <w:p>
      <w:pPr>
        <w:pStyle w:val="FirstParagraph"/>
      </w:pPr>
      <w:r>
        <w:t xml:space="preserve">My journey toward becoming a Translator Interpreter began during my undergraduate studies in Comparative Literature at Cairo University, where I immersed myself in Arabic, English, and French. However, it was during an internship with the United Nations Development Programme (UNDP) in Egypt that I witnessed translation not merely as word conversion, but as the vital conduit for human connection across cultures. I facilitated high-stakes negotiations between Egyptian policymakers and international NGOs—where a single misinterpreted phrase could derail development initiatives. This experience crystallized my resolve: to master the nuanced art of translation and interpretation, particularly within contexts demanding diplomatic sensitivity.</w:t>
      </w:r>
    </w:p>
    <w:p>
      <w:pPr>
        <w:pStyle w:val="BodyText"/>
      </w:pPr>
      <w:r>
        <w:t xml:space="preserve">Subsequently, I completed a certificate in Conference Interpretation at the European Centre for Modern Languages (ECML), specializing in legal and humanitarian terminology. My internship with an international aid organization operating in Syrian refugee camps further honed my ability to interpret under pressure, preserving cultural dignity while ensuring precise communication. Yet, I recognized that to truly excel as a Translator Interpreter, I must study within environments where multilingualism is deeply embedded in national identity—a reality uniquely embodied by Turkey.</w:t>
      </w:r>
    </w:p>
    <w:bookmarkEnd w:id="20"/>
    <w:bookmarkStart w:id="21" w:name="Xdcb1efe23aed6fbe03c555b3d52a876d0c1f2b2"/>
    <w:p>
      <w:pPr>
        <w:pStyle w:val="Heading2"/>
      </w:pPr>
      <w:r>
        <w:t xml:space="preserve">Why Ankara? The Perfect Confluence of Academia and Cultural Vitality</w:t>
      </w:r>
    </w:p>
    <w:p>
      <w:pPr>
        <w:pStyle w:val="FirstParagraph"/>
      </w:pPr>
      <w:r>
        <w:t xml:space="preserve">My decision to apply for studies in Ankara, rather than other Turkish cities, is deliberate and deeply considered. As the capital city housing institutions like Hacettepe University’s Department of Translation Studies (ranked among Turkey’s top programs for translation research) and Bilkent University’s Language Centre with its renowned interpretation labs, Ankara offers an unparalleled ecosystem for specialized training. Unlike Istanbul—a global metropolis—Ankara functions as Turkey's institutional nucleus, where diplomatic missions, UN agencies like the International Labour Organization (ILO), and cultural institutes converge. This creates a living laboratory for real-world interpretation practice.</w:t>
      </w:r>
    </w:p>
    <w:p>
      <w:pPr>
        <w:pStyle w:val="BodyText"/>
      </w:pPr>
      <w:r>
        <w:t xml:space="preserve">Moreover, Ankara’s rich historical tapestry—from ancient Hatti settlements to the modern Atatürk era—provides context for understanding Turkey's role as a civilizational bridge between Asia and Europe. Studying here means engaging with Turkish language evolution firsthand, from Ottoman-era manuscripts at the National Library to contemporary digital discourse. I am particularly eager to collaborate with Dr. Elif Yılmaz’s research group on "Translation Ethics in Post-Conflict Societies," whose work directly aligns with my interest in humanitarian interpretation.</w:t>
      </w:r>
    </w:p>
    <w:bookmarkEnd w:id="21"/>
    <w:bookmarkStart w:id="22" w:name="academic-preparedness-and-future-vision"/>
    <w:p>
      <w:pPr>
        <w:pStyle w:val="Heading2"/>
      </w:pPr>
      <w:r>
        <w:t xml:space="preserve">Academic Preparedness and Future Vision</w:t>
      </w:r>
    </w:p>
    <w:p>
      <w:pPr>
        <w:pStyle w:val="FirstParagraph"/>
      </w:pPr>
      <w:r>
        <w:t xml:space="preserve">My academic foundation includes a B.A. in Linguistics (GPA: 3.8/4.0), with honors thesis on "Code-Switching Patterns in Multilingual Turkish Diaspora Communities." I have also achieved C1 proficiency in Turkish (TÖMER certified) through self-directed study, and am currently taking advanced courses at the Ankara-based Türkiye Kültür ve Dil Derneği. This groundwork ensures I can immediately contribute to classroom discussions while absorbing Turkey's linguistic nuances.</w:t>
      </w:r>
    </w:p>
    <w:p>
      <w:pPr>
        <w:pStyle w:val="BodyText"/>
      </w:pPr>
      <w:r>
        <w:t xml:space="preserve">My long-term vision as a Translator Interpreter centers on establishing an Ankara-based nonprofit dedicated to supporting refugees from conflict zones through ethical interpretation services. I plan to partner with local universities and NGOs like the Turkish Red Crescent, creating a model that trains interpreters not just in language, but in trauma-informed communication—a need urgently felt across Turkey’s refugee reception centers. The scholarship will enable me to access Ankara's unique academic resources while contributing meaningfully to the city’s multicultural fabric.</w:t>
      </w:r>
    </w:p>
    <w:bookmarkEnd w:id="22"/>
    <w:bookmarkStart w:id="23" w:name="why-this-scholarship-matters"/>
    <w:p>
      <w:pPr>
        <w:pStyle w:val="Heading2"/>
      </w:pPr>
      <w:r>
        <w:t xml:space="preserve">Why This Scholarship Matters</w:t>
      </w:r>
    </w:p>
    <w:p>
      <w:pPr>
        <w:pStyle w:val="FirstParagraph"/>
      </w:pPr>
      <w:r>
        <w:t xml:space="preserve">Financial barriers would otherwise prevent me from pursuing this specialized training in Ankara. As a student from an emerging economy, I’ve relied on scholarships for previous academic milestones, and the prospect of securing funding here would be transformative. The scholarship isn’t merely financial assistance—it’s an investment in fostering Turkey’s next generation of linguistic diplomats who understand that translation is the first step toward peaceful coexistence.</w:t>
      </w:r>
    </w:p>
    <w:p>
      <w:pPr>
        <w:pStyle w:val="BodyText"/>
      </w:pPr>
      <w:r>
        <w:t xml:space="preserve">More importantly, it aligns with Turkey’s national vision for academic excellence through initiatives like "Turkish National Research Council (TUBITAK) 2023–2030," which prioritizes humanities and language studies as pillars of soft power. By supporting my education in Ankara, the scholarship committee will directly contribute to this strategic objective while gaining a committed professional who will elevate Turkey’s global reputation in translation studies.</w:t>
      </w:r>
    </w:p>
    <w:bookmarkEnd w:id="23"/>
    <w:bookmarkStart w:id="24" w:name="X32cc577dcd3829c5b850666de4fccdbea6f4062"/>
    <w:p>
      <w:pPr>
        <w:pStyle w:val="Heading2"/>
      </w:pPr>
      <w:r>
        <w:t xml:space="preserve">Conclusion: An Invitation to Shape the Future</w:t>
      </w:r>
    </w:p>
    <w:p>
      <w:pPr>
        <w:pStyle w:val="FirstParagraph"/>
      </w:pPr>
      <w:r>
        <w:t xml:space="preserve">I write not as a passive applicant, but as a future Translator Interpreter committed to walking alongside Turkey’s academic community in Ankara. My fluency across three languages, field experience in crisis translation, and dedication to ethical practice position me uniquely to thrive in your program. I am eager to learn from Ankara’s scholars while contributing my own perspective on language as a tool for reconciliation—especially relevant as Turkey navigates its complex role between East and West.</w:t>
      </w:r>
    </w:p>
    <w:p>
      <w:pPr>
        <w:pStyle w:val="BodyText"/>
      </w:pPr>
      <w:r>
        <w:t xml:space="preserve">Thank you for considering my application. I welcome the opportunity to discuss how my goals align with the mission of your institution. I have attached all required documents, including academic transcripts, letters of recommendation from Dr. Ali Akın (Hacettepe University) and Ms. Fatma Karakaya (UNDP Egypt), and proof of Turkish language proficiency.</w:t>
      </w:r>
    </w:p>
    <w:p>
      <w:pPr>
        <w:pStyle w:val="BodyText"/>
      </w:pPr>
      <w:r>
        <w:t xml:space="preserve">Sincerely,</w:t>
      </w:r>
    </w:p>
    <w:p>
      <w:pPr>
        <w:pStyle w:val="BodyText"/>
      </w:pPr>
      <w:r>
        <w:t xml:space="preserve">Amina Hassan</w:t>
      </w:r>
    </w:p>
    <w:p>
      <w:pPr>
        <w:pStyle w:val="BodyText"/>
      </w:pPr>
      <w:r>
        <w:t xml:space="preserve">Translator Interpreter Candidate | Cairo, Egypt</w:t>
      </w:r>
    </w:p>
    <w:p>
      <w:pPr>
        <w:pStyle w:val="BodyText"/>
      </w:pPr>
      <w:r>
        <w:t xml:space="preserve">Email: amina.hassan@university.edu | Phone: +20 10 1234 5678</w:t>
      </w:r>
    </w:p>
    <w:p>
      <w:pPr>
        <w:pStyle w:val="BodyText"/>
      </w:pPr>
      <w:r>
        <w:rPr>
          <w:bCs/>
          <w:b/>
        </w:rPr>
        <w:t xml:space="preserve">Word Count:</w:t>
      </w:r>
      <w:r>
        <w:t xml:space="preserve"> </w:t>
      </w:r>
      <w:r>
        <w:t xml:space="preserve">842</w:t>
      </w:r>
    </w:p>
    <w:p>
      <w:pPr>
        <w:pStyle w:val="BodyText"/>
      </w:pPr>
      <w:r>
        <w:rPr>
          <w:bCs/>
          <w:b/>
        </w:rPr>
        <w:t xml:space="preserve">Key Terms Integrated:</w:t>
      </w:r>
      <w:r>
        <w:t xml:space="preserve"> </w:t>
      </w:r>
      <w:r>
        <w:t xml:space="preserve">Scholarship Application Letter, Translator Interpreter, Turkey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Studies in Ankara</dc:title>
  <dc:creator/>
  <dc:language>en</dc:language>
  <cp:keywords/>
  <dcterms:created xsi:type="dcterms:W3CDTF">2026-07-22T08:41:55Z</dcterms:created>
  <dcterms:modified xsi:type="dcterms:W3CDTF">2026-07-22T08:41:55Z</dcterms:modified>
</cp:coreProperties>
</file>

<file path=docProps/custom.xml><?xml version="1.0" encoding="utf-8"?>
<Properties xmlns="http://schemas.openxmlformats.org/officeDocument/2006/custom-properties" xmlns:vt="http://schemas.openxmlformats.org/officeDocument/2006/docPropsVTypes"/>
</file>