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Program</w:t>
      </w:r>
    </w:p>
    <w:bookmarkStart w:id="21" w:name="Xfff433f3355d15a29b2accd8a48eadfec590ed0"/>
    <w:p>
      <w:pPr>
        <w:pStyle w:val="Heading1"/>
      </w:pPr>
      <w:r>
        <w:t xml:space="preserve">Scholarship Application Letter for Translator Interpreter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Center for Linguistic Excellence</w:t>
      </w:r>
      <w:r>
        <w:br/>
      </w:r>
      <w:r>
        <w:t xml:space="preserve">Tashkent Institute of Foreign Languages</w:t>
      </w:r>
      <w:r>
        <w:br/>
      </w:r>
      <w:r>
        <w:t xml:space="preserve">Tashkent, Uzbekistan</w:t>
      </w:r>
    </w:p>
    <w:bookmarkStart w:id="20" w:name="Xdbf2fff3500d0e9ce497b6cd51ce637feee8a78"/>
    <w:p>
      <w:pPr>
        <w:pStyle w:val="Heading2"/>
      </w:pPr>
      <w:r>
        <w:t xml:space="preserve">Subject: Application for Scholarship in Translator Interpreter Program</w:t>
      </w:r>
    </w:p>
    <w:p>
      <w:pPr>
        <w:pStyle w:val="FirstParagraph"/>
      </w:pPr>
      <w:r>
        <w:t xml:space="preserve">Dear Admissions Committee,</w:t>
      </w:r>
    </w:p>
    <w:p>
      <w:pPr>
        <w:pStyle w:val="BodyText"/>
      </w:pPr>
      <w:r>
        <w:t xml:space="preserve">I am writing to express my profound enthusiasm for the prestigious Translator Interpreter scholarship program at the Tashkent Institute of Foreign Languages, and to submit my formal Scholarship Application Letter as a dedicated applicant seeking advanced training in this critical linguistic discipline. With Uzbekistan emerging as a dynamic hub of cultural exchange in Central Asia, I believe that mastering the art of translation and interpretation is not merely an academic pursuit but a vital contribution to regional diplomacy, economic cooperation, and cross-cultural understanding—especially within the vibrant context of</w:t>
      </w:r>
      <w:r>
        <w:t xml:space="preserve"> </w:t>
      </w:r>
      <w:r>
        <w:rPr>
          <w:bCs/>
          <w:b/>
        </w:rPr>
        <w:t xml:space="preserve">Uzbekistan Tashkent</w:t>
      </w:r>
      <w:r>
        <w:t xml:space="preserve">.</w:t>
      </w:r>
    </w:p>
    <w:p>
      <w:pPr>
        <w:pStyle w:val="BodyText"/>
      </w:pPr>
      <w:r>
        <w:t xml:space="preserve">My journey toward becoming a professional Translator Interpreter began during my undergraduate studies in International Relations at Samarkand State University. While studying Uzbek language and literature, I discovered an innate aptitude for linguistic nuance and cultural mediation. During a student exchange program in Shanghai, I served as a volunteer interpreter for Uyghur-speaking business delegations—a role that revealed to me the profound impact of accurate interpretation on fostering trust between communities. However, it was my subsequent internship at the Uzbek Ministry of Foreign Affairs' Cultural Exchange Department where I realized that true excellence in translation and interpretation demands more than language fluency: it requires deep cultural literacy, ethical rigor, and technical mastery. This experience solidified my commitment to pursue advanced studies specifically within the</w:t>
      </w:r>
      <w:r>
        <w:t xml:space="preserve"> </w:t>
      </w:r>
      <w:r>
        <w:rPr>
          <w:bCs/>
          <w:b/>
        </w:rPr>
        <w:t xml:space="preserve">Translator Interpreter</w:t>
      </w:r>
      <w:r>
        <w:t xml:space="preserve"> </w:t>
      </w:r>
      <w:r>
        <w:t xml:space="preserve">discipline.</w:t>
      </w:r>
    </w:p>
    <w:p>
      <w:pPr>
        <w:pStyle w:val="BodyText"/>
      </w:pPr>
      <w:r>
        <w:t xml:space="preserve">The choice of Tashkent as my academic destination is deeply intentional. As the capital city of Uzbekistan and a UNESCO City of Literature since 2018, Tashkent offers an unparalleled environment for linguistic scholarship. The Institute’s renowned programs in Central Asian languages, coupled with its strategic location at the intersection of European, Asian, and Islamic cultural spheres, provide the perfect ecosystem for developing specialized skills. I have closely followed the institution’s initiatives to modernize Uzbek language education under President Mirziyoyev’s language revitalization policies—including the 2023 Law on National Languages—which has created urgent demand for skilled</w:t>
      </w:r>
      <w:r>
        <w:t xml:space="preserve"> </w:t>
      </w:r>
      <w:r>
        <w:rPr>
          <w:bCs/>
          <w:b/>
        </w:rPr>
        <w:t xml:space="preserve">Translator Interpreter</w:t>
      </w:r>
      <w:r>
        <w:t xml:space="preserve">s capable of bridging Uzbek with Russian, English, Chinese, and Turkish. Tashkent’s status as a hub for the Shanghai Cooperation Organization (SCO) and Central Asian Economic Union further amplifies the need for professionals who can navigate complex multilingual diplomatic contexts.</w:t>
      </w:r>
    </w:p>
    <w:p>
      <w:pPr>
        <w:pStyle w:val="BodyText"/>
      </w:pPr>
      <w:r>
        <w:t xml:space="preserve">My academic foundation includes native fluency in Uzbek (my first language), advanced proficiency in English, and intermediate skills in Russian. I have also completed rigorous coursework in translation theory, sociolinguistics, and cross-cultural communication. Crucially, I have engaged with practical interpretation scenarios: interpreting for UN Development Programme workshops on sustainable agriculture projects across rural Uzbekistan and supporting healthcare access for Kyrgyz migrant workers through a non-profit initiative. These experiences taught me that</w:t>
      </w:r>
      <w:r>
        <w:t xml:space="preserve"> </w:t>
      </w:r>
      <w:r>
        <w:rPr>
          <w:bCs/>
          <w:b/>
        </w:rPr>
        <w:t xml:space="preserve">Translator Interpreter</w:t>
      </w:r>
      <w:r>
        <w:t xml:space="preserve"> </w:t>
      </w:r>
      <w:r>
        <w:t xml:space="preserve">work is both an art of precision and an act of social responsibility—one where misinterpretation can have tangible consequences in fields ranging from public health to trade negotiations. The Institute’s emphasis on ethics in translation aligns precisely with this understanding.</w:t>
      </w:r>
    </w:p>
    <w:p>
      <w:pPr>
        <w:pStyle w:val="BodyText"/>
      </w:pPr>
      <w:r>
        <w:t xml:space="preserve">I am particularly drawn to the program’s specialization tracks, especially the "Diplomatic Interpretation for Central Asian Integration" module. Having observed how language barriers occasionally hindered collaboration during Uzbekistan’s recent infrastructure projects with China (Belt and Road Initiative) and Turkey (Turkic Council), I aim to contribute directly to removing such obstacles. In Tashkent, I will immerse myself in the city’s linguistic tapestry—from the bustling markets of Chilanzar to the high-stakes negotiations at the Tashkent International Airport’s diplomatic lounge—to develop a nuanced grasp of spoken colloquialisms and formal registers. This scholarship would enable me to access cutting-edge simulation labs, mentorship from leading figures like Professor Z. Karimova (a pioneer in Uzbek-Russian interpretation), and fieldwork opportunities with organizations like the Central Asian Institute for Peacebuilding.</w:t>
      </w:r>
    </w:p>
    <w:p>
      <w:pPr>
        <w:pStyle w:val="BodyText"/>
      </w:pPr>
      <w:r>
        <w:t xml:space="preserve">Financially, this Scholarship Application Letter also reflects my pragmatic commitment. I have secured preliminary support from a local cultural association in Samarkand for tuition matching, but the scholarship’s coverage of living expenses in Tashkent is indispensable. As a student from an economically modest background with parents working as schoolteachers in Bukhara, I cannot overstate how this opportunity would transform my trajectory. I am prepared to contribute proactively through teaching assistantships and participation in the Institute’s community outreach programs, ensuring that the investment yields reciprocal value for</w:t>
      </w:r>
      <w:r>
        <w:t xml:space="preserve"> </w:t>
      </w:r>
      <w:r>
        <w:rPr>
          <w:bCs/>
          <w:b/>
        </w:rPr>
        <w:t xml:space="preserve">Uzbekistan Tashkent</w:t>
      </w:r>
      <w:r>
        <w:t xml:space="preserve">’s linguistic ecosystem.</w:t>
      </w:r>
    </w:p>
    <w:p>
      <w:pPr>
        <w:pStyle w:val="BodyText"/>
      </w:pPr>
      <w:r>
        <w:t xml:space="preserve">My long-term vision extends beyond personal achievement: I aspire to establish a nonprofit center in Tashkent focused on training interpreters for humanitarian crises, drawing on my experiences during the 2022 Afghanistan refugee assistance operations. This requires not just technical skill but an understanding of Uzbekistan’s unique position as a bridge between cultures—precisely what the Institute’s program cultivates. I am eager to bring my dedication to this mission to Tashkent, learn from its scholars, and eventually support other aspiring</w:t>
      </w:r>
      <w:r>
        <w:t xml:space="preserve"> </w:t>
      </w:r>
      <w:r>
        <w:rPr>
          <w:bCs/>
          <w:b/>
        </w:rPr>
        <w:t xml:space="preserve">Translator Interpreter</w:t>
      </w:r>
      <w:r>
        <w:t xml:space="preserve">s through mentorship.</w:t>
      </w:r>
    </w:p>
    <w:p>
      <w:pPr>
        <w:pStyle w:val="BodyText"/>
      </w:pPr>
      <w:r>
        <w:t xml:space="preserve">In conclusion, this Scholarship Application Letter is more than a formality; it is a testament to my alignment with Uzbekistan’s vision for linguistic excellence in the 21st century. The Tashkent Institute of Foreign Languages stands at the forefront of this movement, and I am prepared to honor that legacy through diligence, cultural humility, and an unyielding commitment to accuracy. I respectfully request consideration for your Translator Interpreter scholarship program and welcome the opportunity to discuss how my background aligns with your mission in person.</w:t>
      </w:r>
    </w:p>
    <w:p>
      <w:pPr>
        <w:pStyle w:val="BodyText"/>
      </w:pPr>
      <w:r>
        <w:t xml:space="preserve">Thank you for considering my application. I look forward to contributing meaningfully to the vibrant academic community of</w:t>
      </w:r>
      <w:r>
        <w:t xml:space="preserve"> </w:t>
      </w:r>
      <w:r>
        <w:rPr>
          <w:bCs/>
          <w:b/>
        </w:rPr>
        <w:t xml:space="preserve">Uzbekistan Tashkent</w:t>
      </w:r>
      <w:r>
        <w:t xml:space="preserve">.</w:t>
      </w:r>
    </w:p>
    <w:p>
      <w:pPr>
        <w:pStyle w:val="BodyText"/>
      </w:pPr>
      <w:r>
        <w:t xml:space="preserve">Sincerely,</w:t>
      </w:r>
      <w:r>
        <w:br/>
      </w:r>
      <w:r>
        <w:br/>
      </w:r>
      <w:r>
        <w:t xml:space="preserve">[Your Full Name]</w:t>
      </w:r>
      <w:r>
        <w:br/>
      </w:r>
      <w:r>
        <w:t xml:space="preserve">Applicant, Translator Interpreter Scholarship Program</w:t>
      </w:r>
    </w:p>
    <w:p>
      <w:pPr>
        <w:pStyle w:val="BodyText"/>
      </w:pPr>
      <w:r>
        <w:t xml:space="preserve">This Scholarship Application Letter has been prepared in accordance with the requirements of the Tashkent Institute of Foreign Languages' Translator Interpreter program. All content reflects genuine intent and alignment with Uzbekistan’s linguistic development goals.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Program</dc:title>
  <dc:creator/>
  <dc:language>en</dc:language>
  <cp:keywords/>
  <dcterms:created xsi:type="dcterms:W3CDTF">2026-07-23T12:52:33Z</dcterms:created>
  <dcterms:modified xsi:type="dcterms:W3CDTF">2026-07-23T12:52:33Z</dcterms:modified>
</cp:coreProperties>
</file>

<file path=docProps/custom.xml><?xml version="1.0" encoding="utf-8"?>
<Properties xmlns="http://schemas.openxmlformats.org/officeDocument/2006/custom-properties" xmlns:vt="http://schemas.openxmlformats.org/officeDocument/2006/docPropsVTypes"/>
</file>