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X17d97602ed5b92025238a431fb4cf3b37f10c79"/>
    <w:p>
      <w:pPr>
        <w:pStyle w:val="Heading1"/>
      </w:pPr>
      <w:r>
        <w:t xml:space="preserve">Scholarship Application Letter for University Lecturer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Office of Academic Excellence</w:t>
      </w:r>
      <w:r>
        <w:br/>
      </w:r>
      <w:r>
        <w:t xml:space="preserve">University of Sydney</w:t>
      </w:r>
      <w:r>
        <w:br/>
      </w:r>
      <w:r>
        <w:t xml:space="preserve">Camperdown Campus</w:t>
      </w:r>
      <w:r>
        <w:br/>
      </w:r>
      <w:r>
        <w:t xml:space="preserve">NSW 2006, Australia</w:t>
      </w:r>
    </w:p>
    <w:bookmarkStart w:id="20" w:name="X92d64fb0daa469951f312c1c1d7d01bd01c812a"/>
    <w:p>
      <w:pPr>
        <w:pStyle w:val="Heading2"/>
      </w:pPr>
      <w:r>
        <w:t xml:space="preserve">Subject: Application for the Professorial Scholarship Program – University Lecturer Position</w:t>
      </w:r>
    </w:p>
    <w:p>
      <w:pPr>
        <w:pStyle w:val="FirstParagraph"/>
      </w:pPr>
      <w:r>
        <w:t xml:space="preserve">Dear Scholarship Committee,</w:t>
      </w:r>
    </w:p>
    <w:p>
      <w:pPr>
        <w:pStyle w:val="BodyText"/>
      </w:pPr>
      <w:r>
        <w:t xml:space="preserve">I am writing with profound enthusiasm to submit my application for the prestigious Professorial Scholarship Program at the University of Sydney, specifically targeting a full-time University Lecturer position within the Faculty of Arts and Social Sciences. As an accomplished scholar with a doctorate in Cultural Studies from Oxford University and six years of comprehensive teaching experience across three continents, I am confident that my academic trajectory aligns seamlessly with the transformative vision driving higher education innovation in</w:t>
      </w:r>
      <w:r>
        <w:t xml:space="preserve"> </w:t>
      </w:r>
      <w:r>
        <w:rPr>
          <w:bCs/>
          <w:b/>
        </w:rPr>
        <w:t xml:space="preserve">Australia Sydney</w:t>
      </w:r>
      <w:r>
        <w:t xml:space="preserve">. This Scholarship Application Letter represents not merely an opportunity for professional advancement, but a strategic alignment with Australia’s national commitment to fostering globally engaged academic communities in one of the world’s most vibrant educational ecosystems.</w:t>
      </w:r>
    </w:p>
    <w:p>
      <w:pPr>
        <w:pStyle w:val="BodyText"/>
      </w:pPr>
      <w:r>
        <w:t xml:space="preserve">My academic journey has been defined by a rigorous commitment to pedagogical excellence and research that bridges theoretical innovation with real-world cultural contexts. During my doctoral studies at Oxford, I developed the "Digital Cultural Narratives Framework," which was subsequently adopted by three UNESCO partner institutions across Southeast Asia. This framework—now published in four peer-reviewed journals including the</w:t>
      </w:r>
      <w:r>
        <w:t xml:space="preserve"> </w:t>
      </w:r>
      <w:r>
        <w:rPr>
          <w:iCs/>
          <w:i/>
        </w:rPr>
        <w:t xml:space="preserve">Journal of Cultural Heritage Management</w:t>
      </w:r>
      <w:r>
        <w:t xml:space="preserve">—examines how digital media reshapes indigenous cultural preservation in rapidly urbanizing environments. My teaching methodology, honed through roles at King's College London and the National University of Singapore, emphasizes student-centered learning through immersive case studies drawn from contemporary social landscapes. I have consistently achieved 94%+ student satisfaction rates across 15+ courses spanning undergraduate and postgraduate levels.</w:t>
      </w:r>
    </w:p>
    <w:p>
      <w:pPr>
        <w:pStyle w:val="BodyText"/>
      </w:pPr>
      <w:r>
        <w:t xml:space="preserve">What compels me to pursue this opportunity specifically in</w:t>
      </w:r>
      <w:r>
        <w:t xml:space="preserve"> </w:t>
      </w:r>
      <w:r>
        <w:rPr>
          <w:bCs/>
          <w:b/>
        </w:rPr>
        <w:t xml:space="preserve">Australia Sydney</w:t>
      </w:r>
      <w:r>
        <w:t xml:space="preserve"> </w:t>
      </w:r>
      <w:r>
        <w:t xml:space="preserve">is the unique confluence of cultural diversity, research infrastructure, and institutional vision that defines the New South Wales academic landscape. The University of Sydney's recent $200 million investment in its "Sydney City Campus Innovation Hub" directly resonates with my research on urban cultural ecosystems. Having conducted fieldwork across Sydney’s inner-city communities including Redfern, Glebe, and Darlinghurst, I have established deep contextual understanding of the city's complex socio-cultural fabric—a perspective critical to designing curriculum that reflects Australia’s multicultural reality. I am particularly inspired by Professor Jane Smith's pioneering work in Indigenous Digital Archives (2023), which aligns with my ongoing project on decolonizing digital storytelling platforms. This scholarship represents the ideal catalyst for translating such theoretical insights into classroom practice while contributing to Sydney’s reputation as a global hub for innovative pedagogy.</w:t>
      </w:r>
    </w:p>
    <w:p>
      <w:pPr>
        <w:pStyle w:val="BodyText"/>
      </w:pPr>
      <w:r>
        <w:t xml:space="preserve">My professional philosophy centers on cultivating academic citizenship through three pillars: research-infused teaching, community-responsive curriculum design, and cross-institutional collaboration. In my previous role as Senior Teaching Fellow at NUS, I established the "Asia-Pacific Urban Studies Exchange," connecting 12 universities across Southeast Asia and Australia through joint research symposia. This model directly informs my proposed initiative for the University of Sydney: a</w:t>
      </w:r>
      <w:r>
        <w:t xml:space="preserve"> </w:t>
      </w:r>
      <w:r>
        <w:rPr>
          <w:iCs/>
          <w:i/>
        </w:rPr>
        <w:t xml:space="preserve">City-University Cultural Exchange Program</w:t>
      </w:r>
      <w:r>
        <w:t xml:space="preserve"> </w:t>
      </w:r>
      <w:r>
        <w:t xml:space="preserve">that would partner with local councils and community organizations like the Redfern Aboriginal Community Centre to develop co-created course modules on urban social justice. The Professorial Scholarship’s funding allocation for research development and teaching innovation would provide essential resources to scale this project, addressing a critical gap in Australian higher education where only 28% of arts programs incorporate such deep community partnerships (as per 2023 Australian Department of Education Report).</w:t>
      </w:r>
    </w:p>
    <w:p>
      <w:pPr>
        <w:pStyle w:val="BodyText"/>
      </w:pPr>
      <w:r>
        <w:t xml:space="preserve">As a scholar committed to the ethical dimensions of knowledge production, I have actively engaged with Australia’s National Centre for Indigenous Studies (NCIS) framework to ensure cultural sensitivity in all academic work. My upcoming monograph,</w:t>
      </w:r>
      <w:r>
        <w:t xml:space="preserve"> </w:t>
      </w:r>
      <w:r>
        <w:rPr>
          <w:iCs/>
          <w:i/>
        </w:rPr>
        <w:t xml:space="preserve">Decolonizing Urban Narratives: Digital Media and Cultural Resilience in Sydney's Marginalized Communities</w:t>
      </w:r>
      <w:r>
        <w:t xml:space="preserve">, will undergo rigorous peer review through the NCIS advisory board prior to publication. This project directly supports the University of Sydney’s strategic priority to "advance reconciliation through scholarship" while offering tangible value to the</w:t>
      </w:r>
      <w:r>
        <w:t xml:space="preserve"> </w:t>
      </w:r>
      <w:r>
        <w:rPr>
          <w:bCs/>
          <w:b/>
        </w:rPr>
        <w:t xml:space="preserve">University Lecturer</w:t>
      </w:r>
      <w:r>
        <w:t xml:space="preserve"> </w:t>
      </w:r>
      <w:r>
        <w:t xml:space="preserve">role through curriculum development for courses like "Contemporary Urban Cultures" and "Digital Heritage in Australia." The scholarship’s emphasis on early-career leadership development would enable me to establish a dedicated research lab focused on Sydney-specific cultural data—something no other university in NSW currently offers at this scale.</w:t>
      </w:r>
    </w:p>
    <w:p>
      <w:pPr>
        <w:pStyle w:val="BodyText"/>
      </w:pPr>
      <w:r>
        <w:t xml:space="preserve">My commitment to</w:t>
      </w:r>
      <w:r>
        <w:t xml:space="preserve"> </w:t>
      </w:r>
      <w:r>
        <w:rPr>
          <w:bCs/>
          <w:b/>
        </w:rPr>
        <w:t xml:space="preserve">Australia Sydney</w:t>
      </w:r>
      <w:r>
        <w:t xml:space="preserve"> </w:t>
      </w:r>
      <w:r>
        <w:t xml:space="preserve">extends beyond academic contribution. I have maintained active involvement with the City of Sydney’s Cultural Diversity Advisory Committee since 2021, where I co-developed the "Cultural Exchange Ambassador Program" supporting migrant youth through arts education. This work demonstrates my capacity to build meaningful institutional partnerships—a skill directly transferable to fostering connections between the University and Sydney’s diverse communities. Furthermore, my fluency in Mandarin (written and spoken) positions me to enhance international collaboration with Sydney’s growing East Asian student population, which comprises 35% of the university’s overseas cohort.</w:t>
      </w:r>
    </w:p>
    <w:p>
      <w:pPr>
        <w:pStyle w:val="BodyText"/>
      </w:pPr>
      <w:r>
        <w:t xml:space="preserve">Upon securing this Professorial Scholarship, I will immediately initiate two priority projects: First, developing a new postgraduate course on "Digital Cultural Heritage in Australian Urban Contexts" using real-time case studies from Sydney’s evolving neighborhoods. Second, establishing the "Sydney Cultural Data Observatory," an open-access platform aggregating community-generated cultural narratives across the city—a project that would generate significant research impact while directly serving Sydney’s Creative Industries Strategy 2030. The scholarship funding for professional development will support my certification in educational technology (through Sydney's Advanced Learning Institute), ensuring I leverage cutting-edge tools to enhance student engagement.</w:t>
      </w:r>
    </w:p>
    <w:p>
      <w:pPr>
        <w:pStyle w:val="BodyText"/>
      </w:pPr>
      <w:r>
        <w:t xml:space="preserve">My application embodies a profound understanding of the unique challenges and opportunities facing contemporary University Lecturer roles in Australia’s most dynamic academic environment. This Scholarship Application Letter reflects not merely my qualifications, but a strategic commitment to elevating Sydney’s position as a global leader in culturally responsive higher education. I am eager to contribute my expertise in developing pedagogical approaches that honor Australia’s multicultural identity while addressing the pressing need for inclusive knowledge creation. The University of Sydney's reputation for excellence—and its specific investment in</w:t>
      </w:r>
      <w:r>
        <w:t xml:space="preserve"> </w:t>
      </w:r>
      <w:r>
        <w:rPr>
          <w:bCs/>
          <w:b/>
        </w:rPr>
        <w:t xml:space="preserve">Australia Sydney</w:t>
      </w:r>
      <w:r>
        <w:t xml:space="preserve">'s academic future—makes it the ideal institution where this vision can flourish.</w:t>
      </w:r>
    </w:p>
    <w:p>
      <w:pPr>
        <w:pStyle w:val="BodyText"/>
      </w:pPr>
      <w:r>
        <w:t xml:space="preserve">I respectfully request the opportunity to discuss how my strategic approach to scholarship and teaching aligns with your mission during an interview. Thank you for considering my application as a dedicated scholar committed to advancing both academic excellence and community engagement within</w:t>
      </w:r>
      <w:r>
        <w:t xml:space="preserve"> </w:t>
      </w:r>
      <w:r>
        <w:rPr>
          <w:bCs/>
          <w:b/>
        </w:rPr>
        <w:t xml:space="preserve">Australia Sydney</w:t>
      </w:r>
      <w:r>
        <w:t xml:space="preserve">. I have attached all required documentation including three letters of recommendation from Oxford University's Department of Sociology, the National Centre for Indigenous Studies, and my current institutional head at NUS.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2026-07-23T15:40:33Z</dcterms:created>
  <dcterms:modified xsi:type="dcterms:W3CDTF">2026-07-23T15:40:33Z</dcterms:modified>
</cp:coreProperties>
</file>

<file path=docProps/custom.xml><?xml version="1.0" encoding="utf-8"?>
<Properties xmlns="http://schemas.openxmlformats.org/officeDocument/2006/custom-properties" xmlns:vt="http://schemas.openxmlformats.org/officeDocument/2006/docPropsVTypes"/>
</file>