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bookmarkStart w:id="20" w:name="X8b5fdcca8f31f53bfc444f57a53026fe31808ea"/>
    <w:p>
      <w:pPr>
        <w:pStyle w:val="Heading2"/>
      </w:pPr>
      <w:r>
        <w:t xml:space="preserve">For University Lecturer Position at Universidad de Antioquia, Medellín, Colombia</w:t>
      </w:r>
    </w:p>
    <w:bookmarkEnd w:id="20"/>
    <w:bookmarkEnd w:id="21"/>
    <w:p>
      <w:pPr>
        <w:pStyle w:val="FirstParagraph"/>
      </w:pPr>
      <w:r>
        <w:t xml:space="preserve">October 26, 2023</w:t>
      </w:r>
    </w:p>
    <w:p>
      <w:pPr>
        <w:pStyle w:val="BodyText"/>
      </w:pPr>
      <w:r>
        <w:t xml:space="preserve">Dr. Elena Márquez</w:t>
      </w:r>
    </w:p>
    <w:p>
      <w:pPr>
        <w:pStyle w:val="BodyText"/>
      </w:pPr>
      <w:r>
        <w:t xml:space="preserve">Director of Academic Development</w:t>
      </w:r>
    </w:p>
    <w:p>
      <w:pPr>
        <w:pStyle w:val="BodyText"/>
      </w:pPr>
      <w:r>
        <w:t xml:space="preserve">Universidad de Antioquia</w:t>
      </w:r>
    </w:p>
    <w:p>
      <w:pPr>
        <w:pStyle w:val="BodyText"/>
      </w:pPr>
      <w:r>
        <w:t xml:space="preserve">Calle 67, No. 53-108</w:t>
      </w:r>
    </w:p>
    <w:p>
      <w:pPr>
        <w:pStyle w:val="BodyText"/>
      </w:pPr>
      <w:r>
        <w:t xml:space="preserve">Medellín, Colombia</w:t>
      </w:r>
    </w:p>
    <w:bookmarkStart w:id="22" w:name="X3f04e51b27ebf6fbc6f71aa6a03b103455451cd"/>
    <w:p>
      <w:pPr>
        <w:pStyle w:val="Heading2"/>
      </w:pPr>
      <w:r>
        <w:t xml:space="preserve">Subject: Scholarship Application for University Lecturer Position in Sustainable Urban Development</w:t>
      </w:r>
    </w:p>
    <w:bookmarkEnd w:id="22"/>
    <w:p>
      <w:pPr>
        <w:pStyle w:val="FirstParagraph"/>
      </w:pPr>
      <w:r>
        <w:t xml:space="preserve">Dear Dr. Márquez,</w:t>
      </w:r>
    </w:p>
    <w:p>
      <w:pPr>
        <w:pStyle w:val="BodyText"/>
      </w:pPr>
      <w:r>
        <w:t xml:space="preserve">I am writing to express my profound enthusiasm for the opportunity to contribute as a University Lecturer through the International Faculty Development Scholarship Program at Universidad de Antioquia in Medellín, Colombia. Having dedicated over a decade to advancing urban education and sustainable development research across three continents, I have long admired Colombia Medellín's transformative journey from its turbulent past toward becoming a global model of educational innovation and social cohesion. This scholarship represents not merely an academic opportunity but a vital catalyst for meaningful engagement in one of the world's most inspiring city-revitalization narratives.</w:t>
      </w:r>
    </w:p>
    <w:p>
      <w:pPr>
        <w:pStyle w:val="BodyText"/>
      </w:pPr>
      <w:r>
        <w:t xml:space="preserve">My academic foundation includes a Ph.D. in Urban Planning from the University of Edinburgh with honors, complemented by four years as an Assistant Professor at the Technical University of Kenya where I pioneered community-centered pedagogy models. My research portfolio centers on "Equitable City-Building Through Education," directly aligning with Medellín's renowned social urbanism strategy that has transformed once-violent neighborhoods into cultural and educational hubs. In my most recent project, I collaborated with Bogotá's Universidad Nacional to develop a curriculum integrating digital literacy with community mapping—work now being adopted in 17 municipal schools across Colombia. I am particularly eager to bring this expertise to Medellín's vibrant academic ecosystem where universities like yours are redefining educational access.</w:t>
      </w:r>
    </w:p>
    <w:p>
      <w:pPr>
        <w:pStyle w:val="BodyText"/>
      </w:pPr>
      <w:r>
        <w:t xml:space="preserve">What compels me toward Colombia Medellín specifically is the city's unparalleled commitment to education as a tool for social transformation. The "Medellín Model" of public libraries, cable cars, and community centers has demonstrated that when universities partner with municipalities on educational infrastructure, entire neighborhoods evolve. As a scholar who has studied this phenomenon extensively, I recognize how your university’s current partnerships with the Medellín Municipal Education Office—such as the "Bibliotecas para Todos" program—create exceptional opportunities for applied learning. The International Faculty Development Scholarship would enable me to deepen these connections by developing a new undergraduate course: "Social Innovation Labs: Urban Education in Action," which will place students directly in Medellín's marginalized communes to co-design solutions with residents. This initiative directly addresses Colombia's National Education Policy 2022-2030 priority of "Education as Social Inclusion."</w:t>
      </w:r>
    </w:p>
    <w:p>
      <w:pPr>
        <w:pStyle w:val="BodyText"/>
      </w:pPr>
      <w:r>
        <w:t xml:space="preserve">I understand that the scholarship will cover both my teaching responsibilities and research development—critical elements for maximizing impact in Colombia Medellín. Beyond classroom instruction, I propose to establish a Research and Community Engagement Unit within your Department of Urban Studies, focusing on three key areas where Medellín leads globally: 1) Disaster-resilient urban infrastructure for climate-vulnerable communities; 2) Digital education pathways for Afro-Colombian and Indigenous youth; and 3) Metrics for measuring education's social return on investment. My preliminary framework already includes partnerships with the Universidad EAFIT's Sustainability Lab and Medellín’s Office of Social Development, ensuring immediate community integration upon my arrival.</w:t>
      </w:r>
    </w:p>
    <w:p>
      <w:pPr>
        <w:pStyle w:val="BodyText"/>
      </w:pPr>
      <w:r>
        <w:t xml:space="preserve">My commitment to Colombia Medellín extends beyond academia into cultural immersion. I have lived in Bogotá for two years, studied Spanish intensively at the Universidad Javeriana, and completed a certificate in Colombian Cultural Studies at the Escuela Superior de Administración Pública. I speak fluent Spanish with native-level fluency and understand the nuances of Medellín's distinct identity—the "City of Eternal Spring" whose residents embody *guajiro* resilience while embracing global innovation. I have already begun building relationships with local educators: last month, I co-presented at the Medellín Urban Forum on "Education as Urban Catalyst," connecting with faculty from EAFIT and the Universidad Pontificia Bolivariana. This scholarship would accelerate these connections into sustained institutional collaboration.</w:t>
      </w:r>
    </w:p>
    <w:p>
      <w:pPr>
        <w:pStyle w:val="BodyText"/>
      </w:pPr>
      <w:r>
        <w:t xml:space="preserve">The significance of this Scholarship Application Letter cannot be overstated in today's Colombian academic landscape. As Medellín emerges as a UNESCO Creative City of Design, your university stands at the forefront of shaping how education serves urban transformation. My proposed work directly supports Colombia's National Development Plan 2022-2026 objective to "strengthen knowledge societies through higher education." By funding my role as University Lecturer, the scholarship would generate three tangible outcomes: first, a replicable framework for community-university partnerships; second, enhanced student employability through Medellín-based social innovation projects; and third, research that informs national policy on equitable urban development. In the past year alone, similar initiatives at Universidad de los Andes in Bogotá have reduced youth unemployment in target communities by 28%—a metric I aim to exceed with my Medellín-focused model.</w:t>
      </w:r>
    </w:p>
    <w:p>
      <w:pPr>
        <w:pStyle w:val="BodyText"/>
      </w:pPr>
      <w:r>
        <w:t xml:space="preserve">I am deeply aware of Colombia Medellín's cultural values that prioritize *buen vivir* (living well) over mere economic growth. My research philosophy mirrors this by centering human dignity in all educational design. When I visit the Parque Arví or study at the Biblioteca España, I witness how education transforms physical space into social capital—exactly the paradigm our scholarship must support. I have already secured preliminary agreement from three community leaders in Comuna 13 to co-develop course modules, demonstrating my commitment to moving beyond traditional lecture halls.</w:t>
      </w:r>
    </w:p>
    <w:p>
      <w:pPr>
        <w:pStyle w:val="BodyText"/>
      </w:pPr>
      <w:r>
        <w:t xml:space="preserve">The International Faculty Development Scholarship represents more than financial support; it is an investment in Colombia Medellín's educational future. As a scholar who has documented the positive impact of such programs in Kenya and Brazil, I can confidently state that your university will gain a dedicated partner committed to both academic excellence and community transformation. My vision aligns with Universidad de Antioquia’s strategic plan 2023-2030 to "become the leading institution for social innovation in Latin America." With this scholarship, I will contribute directly to your goal of increasing research impact by 40% while advancing Colombia's global standing as a leader in equitable urban education.</w:t>
      </w:r>
    </w:p>
    <w:p>
      <w:pPr>
        <w:pStyle w:val="BodyText"/>
      </w:pPr>
      <w:r>
        <w:t xml:space="preserve">Thank you for considering my application. I have attached my CV, letters of recommendation from Professors David Ojwang (University of Edinburgh) and Ana María Restrepo (Universidad Nacional de Colombia), and a detailed project proposal for the Social Innovation Labs course. I welcome the opportunity to discuss how my experience as an international academic can enrich Medellín’s educational landscape through your University Lecturer Scholarship Program. Please contact me at maria.rodriguez@university.edu or +57 310 123 4567 at your convenience.</w:t>
      </w:r>
    </w:p>
    <w:p>
      <w:pPr>
        <w:pStyle w:val="BodyText"/>
      </w:pPr>
      <w:r>
        <w:t xml:space="preserve">With profound respect for Colombia Medellín’s journey and its educational vision,</w:t>
      </w:r>
    </w:p>
    <w:p>
      <w:pPr>
        <w:pStyle w:val="BodyText"/>
      </w:pPr>
      <w:r>
        <w:t xml:space="preserve">María Rodríguez, Ph.D.</w:t>
      </w:r>
    </w:p>
    <w:p>
      <w:pPr>
        <w:pStyle w:val="BodyText"/>
      </w:pPr>
      <w:r>
        <w:t xml:space="preserve">Urban Education &amp; Social Innovation Specialist</w:t>
      </w:r>
    </w:p>
    <w:p>
      <w:pPr>
        <w:pStyle w:val="BodyText"/>
      </w:pPr>
      <w:r>
        <w:t xml:space="preserve">Email: maria.rodriguez@university.edu | Phone: +57 310 123 4567</w:t>
      </w:r>
    </w:p>
    <w:p>
      <w:pPr>
        <w:pStyle w:val="BodyText"/>
      </w:pPr>
      <w:r>
        <w:t xml:space="preserve">Word Count: 872 | Document Prepared for Universidad de Antioquia Scholarship Committee</w:t>
      </w:r>
    </w:p>
    <w:p>
      <w:pPr>
        <w:pStyle w:val="BodyText"/>
      </w:pPr>
      <w:r>
        <w:t xml:space="preserve">"Education is the most powerful weapon which you can use to change the world." - Nelson Mandela (Adapted for Colombia Medellín's Educational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Colombia Medellín</dc:title>
  <dc:creator/>
  <dc:language>en</dc:language>
  <cp:keywords/>
  <dcterms:created xsi:type="dcterms:W3CDTF">2026-06-04T00:05:23Z</dcterms:created>
  <dcterms:modified xsi:type="dcterms:W3CDTF">2026-06-04T00:05:23Z</dcterms:modified>
</cp:coreProperties>
</file>

<file path=docProps/custom.xml><?xml version="1.0" encoding="utf-8"?>
<Properties xmlns="http://schemas.openxmlformats.org/officeDocument/2006/custom-properties" xmlns:vt="http://schemas.openxmlformats.org/officeDocument/2006/docPropsVTypes"/>
</file>