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Goethe</w:t>
      </w:r>
      <w:r>
        <w:t xml:space="preserve"> </w:t>
      </w:r>
      <w:r>
        <w:t xml:space="preserve">University</w:t>
      </w:r>
      <w:r>
        <w:t xml:space="preserve"> </w:t>
      </w:r>
      <w:r>
        <w:t xml:space="preserve">Frankfurt</w:t>
      </w:r>
    </w:p>
    <w:bookmarkStart w:id="22" w:name="Xbae461e73c80633c281fe3c8958bc37af9ac3ee"/>
    <w:p>
      <w:pPr>
        <w:pStyle w:val="Heading1"/>
      </w:pPr>
      <w:r>
        <w:t xml:space="preserve">COMPREHENSIVE SCHOLARSHIP APPLICATION LETTER FOR UNIVERSITY LECTURER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Goethe University Frankfurt am Main (Goethe-Universität Frankfurt am Main)</w:t>
      </w:r>
      <w:r>
        <w:br/>
      </w:r>
      <w:r>
        <w:rPr>
          <w:bCs/>
          <w:b/>
        </w:rPr>
        <w:t xml:space="preserve">Address:</w:t>
      </w:r>
      <w:r>
        <w:t xml:space="preserve"> </w:t>
      </w:r>
      <w:r>
        <w:t xml:space="preserve">Max-von-Laue-Str. 1, 60438 Frankfurt am Main, Germany</w:t>
      </w:r>
    </w:p>
    <w:bookmarkStart w:id="21" w:name="X840b0a4075aa4d0631b5481977cead13a57a724"/>
    <w:p>
      <w:pPr>
        <w:pStyle w:val="Heading2"/>
      </w:pPr>
      <w:r>
        <w:t xml:space="preserve">Subject: Application for Scholarship-Funded University Lecturer Position in International Business Studies</w:t>
      </w:r>
    </w:p>
    <w:p>
      <w:pPr>
        <w:pStyle w:val="FirstParagraph"/>
      </w:pPr>
      <w:r>
        <w:t xml:space="preserve">Dear Esteemed Members of the Academic Recruitment Committee,</w:t>
      </w:r>
    </w:p>
    <w:p>
      <w:pPr>
        <w:pStyle w:val="BodyText"/>
      </w:pPr>
      <w:r>
        <w:t xml:space="preserve">I am writing with profound enthusiasm to submit my application for a scholarship-funded University Lecturer position within the Department of International Economics and Business at Goethe University Frankfurt. With a doctoral degree in Global Strategic Management from the London School of Economics and over five years of progressive academic experience across three continents, I am prepared to contribute meaningfully to your institution’s reputation as Germany’s premier center for economic research and cross-cultural business education in Frankfurt. This Scholarship Application Letter serves not merely as an application, but as a testament to my unwavering commitment to advancing academic excellence within the German higher education landscape.</w:t>
      </w:r>
    </w:p>
    <w:p>
      <w:pPr>
        <w:pStyle w:val="BodyText"/>
      </w:pPr>
      <w:r>
        <w:t xml:space="preserve">My academic journey has been defined by a rigorous focus on emerging market dynamics and sustainable globalization—a field of critical relevance to Frankfurt’s role as Europe’s financial hub. My dissertation, "Institutional Hybridity in Sino-European Joint Ventures," was published by Palgrave Macmillan and has since influenced policy frameworks at the European Commission. At the University of Copenhagen, I designed and taught a flagship course on "Ethical Global Supply Chains," which received an 89% student satisfaction rating—exceeding departmental benchmarks by 15 percentage points. These experiences have forged my pedagogical philosophy: education must bridge theoretical rigor with real-world application, preparing students for leadership in interconnected markets like those centered in Germany Frankfurt.</w:t>
      </w:r>
    </w:p>
    <w:p>
      <w:pPr>
        <w:pStyle w:val="BodyText"/>
      </w:pPr>
      <w:r>
        <w:t xml:space="preserve">Goethe University Frankfurt represents the ideal environment to implement this vision. Your university’s strategic location within the heart of Germany's financial district provides unparalleled access to global corporations—JPMorgan Chase, Deutsche Bank, and Siemens Mobility—all of whom actively partner with your Institute for Finance Management. I have closely followed your recent initiative, "Frankfurt Global Business Lab," which aligns perfectly with my research on ASEAN-German trade corridors. As a University Lecturer in this program, I would integrate industry case studies from these Frankfurt-based institutions into curriculum development, creating direct pathways between academic theory and the dynamic realities of Germany’s economic ecosystem. My proposed course, "Digital Transformation in Global Value Chains: The Frankfurt Perspective," would specifically leverage our location to analyze how local financial infrastructure shapes international business strategy.</w:t>
      </w:r>
    </w:p>
    <w:p>
      <w:pPr>
        <w:pStyle w:val="BodyText"/>
      </w:pPr>
      <w:r>
        <w:t xml:space="preserve">The significance of this Scholarship Application Letter extends beyond personal career aspirations—it reflects my deep understanding of German academic priorities. I recognize that universities in Germany prioritize research with societal impact and interdisciplinary collaboration, as evidenced by Goethe’s commitment to the "Frankfurt School for Sustainable Business" initiative. My upcoming project, funded by an ERC Starting Grant (pending approval), investigates carbon-neutral supply chain transitions in Central Europe—a topic directly relevant to Frankfurt's Green City Action Plan. This scholarship would provide critical resources to establish a dedicated research group at Goethe University, attracting doctoral candidates from across the EU and strengthening Germany’s position in sustainable business innovation. The funding structure would cover 70% of my salary and 30% for student research assistantships, directly addressing your institutional goals for talent development.</w:t>
      </w:r>
    </w:p>
    <w:p>
      <w:pPr>
        <w:pStyle w:val="BodyText"/>
      </w:pPr>
      <w:r>
        <w:t xml:space="preserve">My commitment to Frankfurt extends beyond academia. I have spent significant time residing in the city, participating actively in initiatives like "Frankfurt International Women in Business" mentorship programs and volunteering at the City of Frankfurt's Economic Development Office. I understand the cultural nuances required for success within German academic culture—particularly our shared emphasis on precision (Genaue Arbeit), structured collaboration (Teamarbeit), and intellectual curiosity. My fluency in German (C1 level) ensures seamless integration into departmental meetings, student consultations, and community engagement activities across Germany Frankfurt’s diverse academic landscape. This linguistic competence is vital for fostering authentic connections with local industry partners and students from Hesse state.</w:t>
      </w:r>
    </w:p>
    <w:p>
      <w:pPr>
        <w:pStyle w:val="BodyText"/>
      </w:pPr>
      <w:r>
        <w:t xml:space="preserve">What distinguishes my application is my strategic vision for leveraging this scholarship to create measurable institutional impact. I propose establishing the "Frankfurt Global Business Nexus," a collaborative research hub connecting Goethe University, Frankfurt-based corporations, and German economic ministries. This initiative would directly support your university’s goal of becoming "Germany's most international campus by 2030" through: (1) hosting bi-annual industry-academia roundtables at the Frankfurter Buchmesse venue; (2) developing co-authored policy briefs for the Hessian Ministry of Economics; and (3) creating a student-led consulting group that solves real business challenges for Frankfurt's SME sector. My track record demonstrates this approach works: In Copenhagen, similar initiatives increased industry-funded research projects by 40% within two years.</w:t>
      </w:r>
    </w:p>
    <w:p>
      <w:pPr>
        <w:pStyle w:val="BodyText"/>
      </w:pPr>
      <w:r>
        <w:t xml:space="preserve">Germany’s educational model—with its emphasis on research-led teaching—resonates with my core academic values. As a University Lecturer, I would implement the "Frankfurt Teaching Framework," integrating active learning techniques pioneered in German universities while incorporating my experience in designing globally recognized MOOCs. Crucially, this scholarship would enable me to develop an innovative module on "Ethics of AI-Driven Business Decisions," addressing urgent European regulatory challenges currently shaping Germany's position as a digital governance leader. This aligns precisely with the federal government’s focus on "Digital Sovereignty" and Goethe University’s strategic priority in technology ethics.</w:t>
      </w:r>
    </w:p>
    <w:p>
      <w:pPr>
        <w:pStyle w:val="BodyText"/>
      </w:pPr>
      <w:r>
        <w:t xml:space="preserve">I am confident that my background in international business research, proven teaching excellence, and deep engagement with Frankfurt's economic ecosystem position me to significantly advance your institution’s mission. This Scholarship Application Letter represents not just an application for a position, but an invitation to co-create the next chapter of academic leadership at Goethe University Frankfurt. I have attached my full curriculum vitae, three letters of recommendation from European academics (including Prof. Dr. Anja Müller, Director of International Business at University of Mannheim), and sample syllabi demonstrating my pedagogical approach.</w:t>
      </w:r>
    </w:p>
    <w:p>
      <w:pPr>
        <w:pStyle w:val="BodyText"/>
      </w:pPr>
      <w:r>
        <w:t xml:space="preserve">Thank you for considering my application for this vital role. I am eager to discuss how my vision can contribute to the continued distinction of Goethe University Frankfurt as Germany’s premier institution for business education in Frankfurt. I welcome the opportunity to further demonstrate how this scholarship will catalyze transformative impact within your department and across Germany’s academic community.</w:t>
      </w:r>
    </w:p>
    <w:p>
      <w:pPr>
        <w:pStyle w:val="BodyText"/>
      </w:pPr>
      <w:r>
        <w:t xml:space="preserve">Sincerely,</w:t>
      </w:r>
    </w:p>
    <w:p>
      <w:pPr>
        <w:pStyle w:val="BodyText"/>
      </w:pPr>
      <w:r>
        <w:t xml:space="preserve">Dr. Elena Vogel</w:t>
      </w:r>
    </w:p>
    <w:p>
      <w:pPr>
        <w:pStyle w:val="BodyText"/>
      </w:pPr>
      <w:r>
        <w:t xml:space="preserve">Doctoral Candidate (PhD), LSE</w:t>
      </w:r>
    </w:p>
    <w:p>
      <w:pPr>
        <w:pStyle w:val="BodyText"/>
      </w:pPr>
      <w:r>
        <w:t xml:space="preserve">Email: elena.vogel@goethe-university.de | Phone: +49 69 12345678</w:t>
      </w:r>
    </w:p>
    <w:p>
      <w:pPr>
        <w:pStyle w:val="BodyText"/>
      </w:pPr>
      <w:r>
        <w:t xml:space="preserve">LinkedIn: linkedin.com/in/elena-vogel-frankfurt | Portfolio: www.elenavogelacademia.org</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frames the request within a funding context, detailing resource allocation and institutional benefits.</w:t>
      </w:r>
    </w:p>
    <w:p>
      <w:pPr>
        <w:numPr>
          <w:ilvl w:val="0"/>
          <w:numId w:val="1001"/>
        </w:numPr>
        <w:pStyle w:val="Compact"/>
      </w:pPr>
      <w:r>
        <w:rPr>
          <w:bCs/>
          <w:b/>
        </w:rPr>
        <w:t xml:space="preserve">University Lecturer:</w:t>
      </w:r>
      <w:r>
        <w:t xml:space="preserve"> </w:t>
      </w:r>
      <w:r>
        <w:t xml:space="preserve">Highlights teaching methodology, curriculum development, and alignment with lecturer-specific responsibilities.</w:t>
      </w:r>
    </w:p>
    <w:p>
      <w:pPr>
        <w:numPr>
          <w:ilvl w:val="0"/>
          <w:numId w:val="1001"/>
        </w:numPr>
        <w:pStyle w:val="Compact"/>
      </w:pPr>
      <w:r>
        <w:rPr>
          <w:bCs/>
          <w:b/>
        </w:rPr>
        <w:t xml:space="preserve">Germany Frankfurt:</w:t>
      </w:r>
      <w:r>
        <w:t xml:space="preserve"> </w:t>
      </w:r>
      <w:r>
        <w:t xml:space="preserve">References specific university initiatives (Frankfurt Global Business Lab), local industry partners (Deutsche Bank/Siemens), city policies (Green City Action Plan), and cultural context of academia in Germany Frankfurt.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Goethe University Frankfurt</dc:title>
  <dc:creator/>
  <dc:language>en</dc:language>
  <cp:keywords/>
  <dcterms:created xsi:type="dcterms:W3CDTF">2026-07-21T06:59:53Z</dcterms:created>
  <dcterms:modified xsi:type="dcterms:W3CDTF">2026-07-21T06:59:53Z</dcterms:modified>
</cp:coreProperties>
</file>

<file path=docProps/custom.xml><?xml version="1.0" encoding="utf-8"?>
<Properties xmlns="http://schemas.openxmlformats.org/officeDocument/2006/custom-properties" xmlns:vt="http://schemas.openxmlformats.org/officeDocument/2006/docPropsVTypes"/>
</file>