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Rahimi</w:t>
      </w:r>
    </w:p>
    <w:p>
      <w:pPr>
        <w:pStyle w:val="BodyText"/>
      </w:pPr>
      <w:r>
        <w:t xml:space="preserve">Director of Academic Affairs</w:t>
      </w:r>
    </w:p>
    <w:p>
      <w:pPr>
        <w:pStyle w:val="BodyText"/>
      </w:pPr>
      <w:r>
        <w:t xml:space="preserve">Tehran University of Science and Technology (TUST)</w:t>
      </w:r>
    </w:p>
    <w:p>
      <w:pPr>
        <w:pStyle w:val="BodyText"/>
      </w:pPr>
      <w:r>
        <w:t xml:space="preserve">North Kargar Street, Tehran 13114, Iran</w:t>
      </w:r>
    </w:p>
    <w:bookmarkStart w:id="20" w:name="Xb7cbd60b15ec5ae749c28674424225e3e9d46a2"/>
    <w:p>
      <w:pPr>
        <w:pStyle w:val="Heading2"/>
      </w:pPr>
      <w:r>
        <w:t xml:space="preserve">Subject: Scholarship Application Letter for University Lecturer Position in Iran Tehran</w:t>
      </w:r>
    </w:p>
    <w:p>
      <w:pPr>
        <w:pStyle w:val="FirstParagraph"/>
      </w:pPr>
      <w:r>
        <w:t xml:space="preserve">Dear Dr. Rahimi,</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University Lecturer position within the Department of Sustainable Engineering at Tehran University of Science and Technology (TUST), Iran Tehran. As a dedicated educator with seven years of international teaching experience across Europe and Asia, I have long aspired to contribute to Iran’s academic renaissance in STEM education—a vision deeply aligned with TUST’s mission and Iran’s national strategic goals for scientific advancement. My application embodies not merely a career opportunity, but a commitment to fostering the next generation of Iranian engineers within the heart of Tehran.</w:t>
      </w:r>
    </w:p>
    <w:p>
      <w:pPr>
        <w:pStyle w:val="BodyText"/>
      </w:pPr>
      <w:r>
        <w:t xml:space="preserve">The decision to pursue this</w:t>
      </w:r>
      <w:r>
        <w:t xml:space="preserve"> </w:t>
      </w:r>
      <w:r>
        <w:rPr>
          <w:bCs/>
          <w:b/>
        </w:rPr>
        <w:t xml:space="preserve">University Lecturer</w:t>
      </w:r>
      <w:r>
        <w:t xml:space="preserve"> </w:t>
      </w:r>
      <w:r>
        <w:t xml:space="preserve">role stems from my extensive research into Iran’s educational priorities. I have closely followed initiatives such as Iran’s National Talent Program and TUST’s recent partnerships with global institutions like the Asian Institute of Technology. Tehran, as the intellectual and cultural epicenter of Iran, offers an unparalleled environment for academic innovation—I am particularly inspired by TUST’s proximity to the Alborz Mountains (symbolizing our shared commitment to growth) and its integration with Tehran’s vibrant scientific ecosystem, including research centers like the Iranian National Science Foundation in Valiasr Street. This location is not incidental; it is strategic. I aim to leverage Tehran’s unique position as a crossroads of tradition and modernity to cultivate students who bridge Persian scholarly heritage with global engineering excellence.</w:t>
      </w:r>
    </w:p>
    <w:p>
      <w:pPr>
        <w:pStyle w:val="BodyText"/>
      </w:pPr>
      <w:r>
        <w:t xml:space="preserve">My academic background includes a Ph.D. in Renewable Energy Systems from the University of Manchester (2018), where my dissertation on "Solar-Powered Microgrids for Urban Resilience" received the Dean’s Award for Outstanding Research. I have taught undergraduate and graduate courses in sustainable energy systems at institutions across Germany and Singapore, developing curricula that emphasize critical thinking over rote learning—a philosophy I will adapt to Iranian pedagogical contexts. For instance, in my current role at ETH Zurich, I redesigned a thermodynamics course to incorporate case studies of Tehran’s urban infrastructure challenges, which resulted in a 40% increase in student engagement. This approach directly addresses Iran’s urgent need for locally relevant engineering solutions—exactly what TUST seeks from its</w:t>
      </w:r>
      <w:r>
        <w:t xml:space="preserve"> </w:t>
      </w:r>
      <w:r>
        <w:rPr>
          <w:bCs/>
          <w:b/>
        </w:rPr>
        <w:t xml:space="preserve">University Lecturer</w:t>
      </w:r>
      <w:r>
        <w:t xml:space="preserve"> </w:t>
      </w:r>
      <w:r>
        <w:t xml:space="preserve">candidates.</w:t>
      </w:r>
    </w:p>
    <w:p>
      <w:pPr>
        <w:pStyle w:val="BodyText"/>
      </w:pPr>
      <w:r>
        <w:t xml:space="preserve">This scholarship opportunity is pivotal to my professional trajectory and deeply resonant with Iran’s national vision. The proposed stipend would fund my participation in the "Tehran Innovation Fellowship," enabling me to collaborate with TUST’s Center for Advanced Materials Research on solar energy storage projects relevant to Tehran’s growing urban demand. My proposal, titled "Adaptive Energy Grids for Tehran Metropolitan Area," integrates my prior work with Iran’s Ministry of Energy data and aligns with President Raisi’s focus on green technology. I will also establish a student mentorship program targeting female engineers—a priority underscored in Iran's 2023 Gender Equality Strategy. This scholarship is not merely financial support; it is an investment in building sustainable academic capacity within</w:t>
      </w:r>
      <w:r>
        <w:t xml:space="preserve"> </w:t>
      </w:r>
      <w:r>
        <w:rPr>
          <w:bCs/>
          <w:b/>
        </w:rPr>
        <w:t xml:space="preserve">Iran Tehran</w:t>
      </w:r>
      <w:r>
        <w:t xml:space="preserve">.</w:t>
      </w:r>
    </w:p>
    <w:p>
      <w:pPr>
        <w:pStyle w:val="BodyText"/>
      </w:pPr>
      <w:r>
        <w:t xml:space="preserve">My commitment to Iran’s educational landscape extends beyond the classroom. I am fluent in Farsi (C1 level) after two years of immersive study in Isfahan, and I have published three peer-reviewed articles on Middle Eastern energy policy in Persian-language journals. During my 2021 research visit to Sharif University of Technology, I co-organized a workshop on "Engineering Ethics for Emerging Economies," which was later cited by Iran’s Ministry of Higher Education as a model for faculty development. This experience solidified my understanding that effective teaching in</w:t>
      </w:r>
      <w:r>
        <w:t xml:space="preserve"> </w:t>
      </w:r>
      <w:r>
        <w:rPr>
          <w:bCs/>
          <w:b/>
        </w:rPr>
        <w:t xml:space="preserve">Iran Tehran</w:t>
      </w:r>
      <w:r>
        <w:t xml:space="preserve"> </w:t>
      </w:r>
      <w:r>
        <w:t xml:space="preserve">requires cultural sensitivity alongside technical rigor—a balance I maintain through weekly dialogue with Iranian colleagues and community engagement at sites like the Museum of Contemporary Art, where I’ve facilitated science-art exhibitions.</w:t>
      </w:r>
    </w:p>
    <w:p>
      <w:pPr>
        <w:pStyle w:val="BodyText"/>
      </w:pPr>
      <w:r>
        <w:t xml:space="preserve">I recognize that the success of this</w:t>
      </w:r>
      <w:r>
        <w:t xml:space="preserve"> </w:t>
      </w:r>
      <w:r>
        <w:rPr>
          <w:bCs/>
          <w:b/>
        </w:rPr>
        <w:t xml:space="preserve">Scholarship Application Letter</w:t>
      </w:r>
      <w:r>
        <w:t xml:space="preserve"> </w:t>
      </w:r>
      <w:r>
        <w:t xml:space="preserve">rests on tangible contributions to TUST’s ecosystem. I propose to:</w:t>
      </w:r>
    </w:p>
    <w:p>
      <w:pPr>
        <w:numPr>
          <w:ilvl w:val="0"/>
          <w:numId w:val="1001"/>
        </w:numPr>
        <w:pStyle w:val="Compact"/>
      </w:pPr>
      <w:r>
        <w:t xml:space="preserve">Launch a student-led "Green Tech Challenge" competition, partnering with Tehran’s municipal authorities</w:t>
      </w:r>
    </w:p>
    <w:p>
      <w:pPr>
        <w:numPr>
          <w:ilvl w:val="0"/>
          <w:numId w:val="1001"/>
        </w:numPr>
        <w:pStyle w:val="Compact"/>
      </w:pPr>
      <w:r>
        <w:t xml:space="preserve">Develop an open-access digital resource hub for engineering students using TUST’s campus infrastructure</w:t>
      </w:r>
    </w:p>
    <w:p>
      <w:pPr>
        <w:numPr>
          <w:ilvl w:val="0"/>
          <w:numId w:val="1001"/>
        </w:numPr>
        <w:pStyle w:val="Compact"/>
      </w:pPr>
      <w:r>
        <w:t xml:space="preserve">Conduct quarterly public lectures at the Iranian National Library to democratize access to STEM knowledge</w:t>
      </w:r>
    </w:p>
    <w:p>
      <w:pPr>
        <w:pStyle w:val="FirstParagraph"/>
      </w:pPr>
      <w:r>
        <w:t xml:space="preserve">These initiatives reflect my belief that a true</w:t>
      </w:r>
      <w:r>
        <w:t xml:space="preserve"> </w:t>
      </w:r>
      <w:r>
        <w:rPr>
          <w:bCs/>
          <w:b/>
        </w:rPr>
        <w:t xml:space="preserve">University Lecturer</w:t>
      </w:r>
      <w:r>
        <w:t xml:space="preserve"> </w:t>
      </w:r>
      <w:r>
        <w:t xml:space="preserve">in Iran Tehran must act as both an educator and community catalyst. I have attached my CV, teaching portfolio with sample syllabi, and letters of recommendation from Dr. Ali Rezaei (Head of Engineering at University of Tehran) and Professor Mei Ling Chen (NUS), who can attest to my ability to thrive in culturally rich academic environments like yours.</w:t>
      </w:r>
    </w:p>
    <w:p>
      <w:pPr>
        <w:pStyle w:val="BodyText"/>
      </w:pPr>
      <w:r>
        <w:t xml:space="preserve">Tehran’s spirit—embodied in its bustling bazaars, historic mosques, and forward-looking universities—fuels my dedication to this role. I am eager to contribute not only as a scholar but as an active participant in Tehran’s intellectual community. This scholarship represents the ideal platform for me to merge my expertise with Iran’s developmental aspirations, ensuring that each student I teach becomes a future leader in</w:t>
      </w:r>
      <w:r>
        <w:t xml:space="preserve"> </w:t>
      </w:r>
      <w:r>
        <w:rPr>
          <w:bCs/>
          <w:b/>
        </w:rPr>
        <w:t xml:space="preserve">Iran Tehran</w:t>
      </w:r>
      <w:r>
        <w:t xml:space="preserve">'s technological landscape.</w:t>
      </w:r>
    </w:p>
    <w:p>
      <w:pPr>
        <w:pStyle w:val="BodyText"/>
      </w:pPr>
      <w:r>
        <w:t xml:space="preserve">Thank you for considering my application. I welcome the opportunity to discuss how my vision aligns with TUST’s strategic objectives and would be honored to contribute to the academic excellence of Iran’s most distinguished university. I look forward to your positive response by November 30, 2023.</w:t>
      </w:r>
    </w:p>
    <w:p>
      <w:pPr>
        <w:pStyle w:val="BodyText"/>
      </w:pPr>
      <w:r>
        <w:t xml:space="preserve">Sincerely,</w:t>
      </w:r>
    </w:p>
    <w:p>
      <w:pPr>
        <w:pStyle w:val="BodyText"/>
      </w:pPr>
      <w:r>
        <w:rPr>
          <w:bCs/>
          <w:b/>
        </w:rPr>
        <w:t xml:space="preserve">Dr. Amir Hassanpour</w:t>
      </w:r>
    </w:p>
    <w:p>
      <w:pPr>
        <w:pStyle w:val="BodyText"/>
      </w:pPr>
      <w:r>
        <w:t xml:space="preserve">Ph.D., Renewable Energy Systems | University of Manchester</w:t>
      </w:r>
    </w:p>
    <w:p>
      <w:pPr>
        <w:pStyle w:val="BodyText"/>
      </w:pPr>
      <w:r>
        <w:t xml:space="preserve">Email: a.hassanpour@tust.ac.ir | Phone: +98 21 XXXX YYYY</w:t>
      </w:r>
    </w:p>
    <w:p>
      <w:pPr>
        <w:pStyle w:val="BodyText"/>
      </w:pPr>
      <w:r>
        <w:t xml:space="preserve">Attachments: Curriculum Vitae, Teaching Portfolio, Letters of Recommendation (3), Research Proposal Outline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Iran Tehran</dc:title>
  <dc:creator/>
  <dc:language>en</dc:language>
  <cp:keywords/>
  <dcterms:created xsi:type="dcterms:W3CDTF">2025-12-10T22:46:26Z</dcterms:created>
  <dcterms:modified xsi:type="dcterms:W3CDTF">2025-12-10T22:46:26Z</dcterms:modified>
</cp:coreProperties>
</file>

<file path=docProps/custom.xml><?xml version="1.0" encoding="utf-8"?>
<Properties xmlns="http://schemas.openxmlformats.org/officeDocument/2006/custom-properties" xmlns:vt="http://schemas.openxmlformats.org/officeDocument/2006/docPropsVTypes"/>
</file>