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Iraq Baghdad</w:t>
      </w:r>
    </w:p>
    <w:bookmarkEnd w:id="20"/>
    <w:p>
      <w:pPr>
        <w:pStyle w:val="BodyText"/>
      </w:pPr>
      <w:r>
        <w:t xml:space="preserve">Dr. Amal Kareem Al-Salihi</w:t>
      </w:r>
      <w:r>
        <w:br/>
      </w:r>
      <w:r>
        <w:t xml:space="preserve">45 Al-Mansour Street, Bab al-Mu'adham</w:t>
      </w:r>
      <w:r>
        <w:br/>
      </w:r>
      <w:r>
        <w:t xml:space="preserve">Baghdad, Iraq</w:t>
      </w:r>
      <w:r>
        <w:br/>
      </w:r>
      <w:r>
        <w:t xml:space="preserve">Email: amal.al-salihi@baghdaduniv.edu.iq</w:t>
      </w:r>
      <w:r>
        <w:br/>
      </w:r>
      <w:r>
        <w:t xml:space="preserve">Phone: +964 771 234 5678</w:t>
      </w:r>
    </w:p>
    <w:p>
      <w:pPr>
        <w:pStyle w:val="BodyText"/>
      </w:pPr>
      <w:r>
        <w:t xml:space="preserve">October 26, 2023</w:t>
      </w:r>
    </w:p>
    <w:p>
      <w:pPr>
        <w:pStyle w:val="BodyText"/>
      </w:pPr>
      <w:r>
        <w:t xml:space="preserve">Scholarship Committee</w:t>
      </w:r>
      <w:r>
        <w:br/>
      </w:r>
      <w:r>
        <w:t xml:space="preserve">Directorate of Academic Development</w:t>
      </w:r>
      <w:r>
        <w:br/>
      </w:r>
      <w:r>
        <w:t xml:space="preserve">University of Baghdad</w:t>
      </w:r>
      <w:r>
        <w:br/>
      </w:r>
      <w:r>
        <w:t xml:space="preserve">Baghdad, Iraq</w:t>
      </w:r>
    </w:p>
    <w:p>
      <w:pPr>
        <w:pStyle w:val="BodyText"/>
      </w:pPr>
      <w:r>
        <w:t xml:space="preserve">Subject: Formal Application for International Scholarship to Advance Academic Leadership as a University Lecturer in Iraq Baghdad</w:t>
      </w:r>
    </w:p>
    <w:p>
      <w:pPr>
        <w:pStyle w:val="BodyText"/>
      </w:pPr>
      <w:r>
        <w:t xml:space="preserve">Dear Esteemed Scholarship Committee Members,</w:t>
      </w:r>
    </w:p>
    <w:p>
      <w:pPr>
        <w:pStyle w:val="BodyText"/>
      </w:pPr>
      <w:r>
        <w:t xml:space="preserve">It is with profound enthusiasm and deep commitment to the academic renaissance of Iraq that I submit this Scholarship Application Letter for the prestigious International Academic Leadership Fellowship. As a dedicated educator with twelve years of transformative experience within Baghdad's higher education landscape, I seek this opportunity to elevate my qualifications as a University Lecturer while directly contributing to the revitalization of educational excellence across our nation's institutions in Iraq Baghdad. This scholarship represents not merely an academic advancement but a strategic investment in strengthening the intellectual infrastructure that is vital for Iraq's socio-economic future.</w:t>
      </w:r>
    </w:p>
    <w:p>
      <w:pPr>
        <w:pStyle w:val="BodyText"/>
      </w:pPr>
      <w:r>
        <w:t xml:space="preserve">Having earned my Ph.D. in Educational Policy from Al-Mustansiriya University (Baghdad) with honors, I have served as a Senior Lecturer at Baghdad University since 2015, where I developed and implemented curricula focused on critical pedagogy for post-conflict societies. My teaching portfolio includes over 800 hours of instruction across undergraduate and graduate programs in Social Sciences, with particular emphasis on curriculum design that bridges historical context with contemporary governance challenges facing Iraq Baghdad. In recognition of my innovative approaches, I was awarded the University's Excellence in Teaching Award in 2021—a testament to my dedication to elevating classroom engagement within our challenging educational environment.</w:t>
      </w:r>
    </w:p>
    <w:p>
      <w:pPr>
        <w:pStyle w:val="BodyText"/>
      </w:pPr>
      <w:r>
        <w:t xml:space="preserve">My academic journey has been deeply intertwined with the aspirations of Iraq Baghdad. During periods of significant disruption following the 2003 invasion, I co-founded "Academic Resilience Networks" (ARN), an initiative providing continuous learning opportunities for students displaced from their communities across Baghdad. This grassroots effort served over 1,200 students through mobile classrooms and digital learning hubs established in partnership with local mosques and community centers—proving that educational continuity is possible even amid adversity. These experiences have forged my conviction that transformative leadership in higher education requires both academic rigor and deep cultural contextualization.</w:t>
      </w:r>
    </w:p>
    <w:p>
      <w:pPr>
        <w:pStyle w:val="BodyText"/>
      </w:pPr>
      <w:r>
        <w:t xml:space="preserve">This Scholarship Application Letter reflects my strategic vision to address critical gaps identified through years of service in Iraq Baghdad's universities. Current data from the Ministry of Higher Education indicates a 45% shortage of qualified faculty in social sciences across Baghdad's public institutions—directly impacting our ability to nurture the next generation of Iraqi leaders. With this scholarship, I will pursue a specialized postgraduate certificate in International Curriculum Development at the University of Oxford (via their prestigious Global Academic Leadership Program), with focus on adapting global pedagogical frameworks to Iraq's unique socio-cultural context. This advanced training is essential for designing curricula that not only meet international standards but resonate authentically with Iraqi students' lived experiences.</w:t>
      </w:r>
    </w:p>
    <w:p>
      <w:pPr>
        <w:pStyle w:val="BodyText"/>
      </w:pPr>
      <w:r>
        <w:t xml:space="preserve">The proposed program aligns precisely with Iraq Baghdad's National Education Strategy 2030, which prioritizes "enhancing faculty capacity to deliver student-centered learning in post-conflict environments." My planned return to Baghdad University will immediately implement three key initiatives: First, a Faculty Development Center focused on trauma-informed teaching practices—addressing the psychological barriers many Iraqi students face. Second, an Arabic-English bilingual curriculum for International Relations courses that positions Iraq as a knowledge hub rather than a passive recipient of foreign academic models. Third, establishing research partnerships with Baghdad's Ministry of Culture to develop locally relevant case studies examining Iraq Baghdad's historical resilience—a pedagogical approach my students consistently rate as "most applicable" in course evaluations.</w:t>
      </w:r>
    </w:p>
    <w:p>
      <w:pPr>
        <w:pStyle w:val="BodyText"/>
      </w:pPr>
      <w:r>
        <w:t xml:space="preserve">I have meticulously prepared a detailed implementation roadmap demonstrating how this scholarship will generate measurable impact within six months of my return. For instance, the Oxford program's module on "Global Higher Education Policy" includes fieldwork in post-conflict university systems—specifically comparing approaches taken by universities in Jordan and Colombia with Baghdad's context. This comparative analysis will form the basis of my forthcoming Faculty Development Workshop Series, scheduled to launch at Baghdad University in February 2024. The program's faculty mentorship component will also establish direct collaboration between Oxford scholars and my colleagues, creating a sustainable knowledge exchange mechanism beyond the scholarship duration.</w:t>
      </w:r>
    </w:p>
    <w:p>
      <w:pPr>
        <w:pStyle w:val="BodyText"/>
      </w:pPr>
      <w:r>
        <w:t xml:space="preserve">My commitment to Iraq Baghdad extends beyond academia into community transformation. In partnership with the Baghdad Municipal Council, I recently launched "Knowledge Hubs in Neighborhoods," providing free STEM workshops for underserved youth across 12 districts—including Al-Rasheed and Al-Mansour. These initiatives have already inspired 47 students from disadvantaged backgrounds to pursue university education, with three currently enrolled in Baghdad University's science programs. As a University Lecturer, I understand that true academic excellence must actively engage with the societal challenges of Iraq Baghdad—particularly the urgent need for youth employment pathways and critical thinking development.</w:t>
      </w:r>
    </w:p>
    <w:p>
      <w:pPr>
        <w:pStyle w:val="BodyText"/>
      </w:pPr>
      <w:r>
        <w:t xml:space="preserve">The financial constraints facing Iraqi academics necessitate this scholarship opportunity. While my salary as a Senior Lecturer provides modest support, it does not cover international conference participation or specialized training essential for academic leadership in our context. This scholarship would relieve that burden while enabling me to immediately apply advanced methodologies upon return—creating a multiplier effect where one trained educator develops hundreds of students and colleagues over their career. My track record demonstrates this impact: my current graduate students have published seven peer-reviewed articles in the Journal of Iraqi Social Studies, with two presenting at international conferences—a significant achievement for Baghdad-based researchers.</w:t>
      </w:r>
    </w:p>
    <w:p>
      <w:pPr>
        <w:pStyle w:val="BodyText"/>
      </w:pPr>
      <w:r>
        <w:t xml:space="preserve">I recognize that Iraq Baghdad's educational journey requires sustained commitment from both local and global partners. This scholarship represents a vital investment in human capital that will yield returns far beyond my individual development. The University of Baghdad's strategic vision aligns with this transformative potential, as evidenced by their recent accreditation of our Social Sciences department under the National Quality Assurance Framework—a milestone achieved through faculty-led initiatives I actively contributed to.</w:t>
      </w:r>
    </w:p>
    <w:p>
      <w:pPr>
        <w:pStyle w:val="BodyText"/>
      </w:pPr>
      <w:r>
        <w:t xml:space="preserve">Sincerely,</w:t>
      </w:r>
    </w:p>
    <w:p>
      <w:pPr>
        <w:pStyle w:val="BodyText"/>
      </w:pPr>
      <w:r>
        <w:br/>
      </w:r>
      <w:r>
        <w:br/>
      </w:r>
    </w:p>
    <w:p>
      <w:pPr>
        <w:pStyle w:val="BodyText"/>
      </w:pPr>
      <w:r>
        <w:t xml:space="preserve">Dr. Amal Kareem Al-Salihi</w:t>
      </w:r>
    </w:p>
    <w:p>
      <w:pPr>
        <w:pStyle w:val="BodyText"/>
      </w:pPr>
      <w:r>
        <w:t xml:space="preserve">Senior University Lecturer, Department of Social Sciences</w:t>
      </w:r>
    </w:p>
    <w:p>
      <w:pPr>
        <w:pStyle w:val="BodyText"/>
      </w:pPr>
      <w:r>
        <w:t xml:space="preserve">Baghdad University,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