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Tokyo</w:t>
      </w:r>
    </w:p>
    <w:p>
      <w:pPr>
        <w:pStyle w:val="FirstParagraph"/>
      </w:pPr>
      <w:r>
        <w:t xml:space="preserve">Dr. Aiko Tanaka</w:t>
      </w:r>
    </w:p>
    <w:p>
      <w:pPr>
        <w:pStyle w:val="BodyText"/>
      </w:pPr>
      <w:r>
        <w:t xml:space="preserve">Department of Environmental Science</w:t>
      </w:r>
    </w:p>
    <w:p>
      <w:pPr>
        <w:pStyle w:val="BodyText"/>
      </w:pPr>
      <w:r>
        <w:t xml:space="preserve">Osaka University, Japan</w:t>
      </w:r>
    </w:p>
    <w:p>
      <w:pPr>
        <w:pStyle w:val="BodyText"/>
      </w:pPr>
      <w:r>
        <w:t xml:space="preserve">Tokyo, 108-8639 Japan</w:t>
      </w:r>
    </w:p>
    <w:p>
      <w:pPr>
        <w:pStyle w:val="BodyText"/>
      </w:pPr>
      <w:r>
        <w:t xml:space="preserve">Email: a.tanaka@osaka-u.ac.jp | Phone: +81-3-5427-xxxx</w:t>
      </w:r>
    </w:p>
    <w:p>
      <w:pPr>
        <w:pStyle w:val="BodyText"/>
      </w:pPr>
      <w:r>
        <w:t xml:space="preserve">June 15, 2024</w:t>
      </w:r>
    </w:p>
    <w:p>
      <w:pPr>
        <w:pStyle w:val="BodyText"/>
      </w:pPr>
      <w:r>
        <w:t xml:space="preserve">Scholarship Committee</w:t>
      </w:r>
    </w:p>
    <w:p>
      <w:pPr>
        <w:pStyle w:val="BodyText"/>
      </w:pPr>
      <w:r>
        <w:t xml:space="preserve">International Academic Affairs Office</w:t>
      </w:r>
    </w:p>
    <w:p>
      <w:pPr>
        <w:pStyle w:val="BodyText"/>
      </w:pPr>
      <w:r>
        <w:t xml:space="preserve">Tokyo University of Foreign Studies (TUFS)</w:t>
      </w:r>
    </w:p>
    <w:p>
      <w:pPr>
        <w:pStyle w:val="BodyText"/>
      </w:pPr>
      <w:r>
        <w:t xml:space="preserve">3-10-22, Kita 17, Nishi 6, Chuo-ku</w:t>
      </w:r>
    </w:p>
    <w:p>
      <w:pPr>
        <w:pStyle w:val="BodyText"/>
      </w:pPr>
      <w:r>
        <w:t xml:space="preserve">Tokyo 104-8357 Japan</w:t>
      </w:r>
    </w:p>
    <w:bookmarkStart w:id="20" w:name="X17d97602ed5b92025238a431fb4cf3b37f10c79"/>
    <w:p>
      <w:pPr>
        <w:pStyle w:val="Heading2"/>
      </w:pPr>
      <w:r>
        <w:t xml:space="preserve">Scholarship Application Letter for University Lecturer Position</w:t>
      </w:r>
    </w:p>
    <w:p>
      <w:pPr>
        <w:pStyle w:val="FirstParagraph"/>
      </w:pPr>
      <w:r>
        <w:t xml:space="preserve">Subject: Application for International Faculty Scholarship to Serve as University Lecturer at Tokyo University of Foreign Studies</w:t>
      </w:r>
    </w:p>
    <w:bookmarkEnd w:id="20"/>
    <w:p>
      <w:pPr>
        <w:pStyle w:val="BodyText"/>
      </w:pPr>
      <w:r>
        <w:t xml:space="preserve">Dear Scholarship Committee,</w:t>
      </w:r>
    </w:p>
    <w:p>
      <w:pPr>
        <w:pStyle w:val="BodyText"/>
      </w:pPr>
      <w:r>
        <w:t xml:space="preserve">I am writing with profound enthusiasm to submit my comprehensive Scholarship Application Letter for the International Faculty Development Scholarship, which would enable me to assume the position of University Lecturer at Tokyo University of Foreign Studies (TUFS) in Japan Tokyo. With a Doctorate in Environmental Policy from Kyoto University and 12 years of distinguished academic service across five countries—including three years as a senior lecturer at National University of Singapore—I am uniquely positioned to contribute significantly to TUFS’s mission while embodying the cultural exchange ethos central to Japan Tokyo’s educational landscape.</w:t>
      </w:r>
    </w:p>
    <w:p>
      <w:pPr>
        <w:pStyle w:val="BodyText"/>
      </w:pPr>
      <w:r>
        <w:t xml:space="preserve">My academic journey has been dedicated to interdisciplinary environmental governance, with research focusing on Asia-Pacific climate adaptation strategies. This aligns precisely with TUFS’s strategic priority area for 2024–2030: "Sustainable Societies in the Digital Age." Having published 18 peer-reviewed articles in journals like *Environmental Science &amp; Policy* and led EU-funded projects across Southeast Asia, I bring a globally validated methodology that bridges Western academic frameworks with East Asian ecological realities. My proposed syllabus for the advanced course "Urban Resilience in Megacities: Tokyo’s Model" integrates case studies from Jakarta, Bangkok, and Osaka to demonstrate how Japan Tokyo’s pioneering waste management systems can inform global urban sustainability practices—a perspective I believe will enrich TUFS’s existing curriculum.</w:t>
      </w:r>
    </w:p>
    <w:p>
      <w:pPr>
        <w:pStyle w:val="BodyText"/>
      </w:pPr>
      <w:r>
        <w:t xml:space="preserve">What distinguishes my application is my commitment to transformative teaching within Japan Tokyo's academic context. During my tenure at NUS, I developed the "Community-Engaged Research Methodology" framework, which has been adopted by 12 ASEAN universities. This approach—emphasizing fieldwork in local communities alongside classroom instruction—directly resonates with TUFS’s partnership with Tokyo Metropolis’ Sustainable Development Office. I envision collaborating with local wards like Shibuya and Shinjuku to establish student-led projects addressing Tokyo’s heat island effect, thereby embedding the University Lecturer role within Japan Tokyo’s civic fabric rather than confining it to theoretical discourse.</w:t>
      </w:r>
    </w:p>
    <w:p>
      <w:pPr>
        <w:pStyle w:val="BodyText"/>
      </w:pPr>
      <w:r>
        <w:t xml:space="preserve">My fluency in Japanese (N1 level), cultivated through three years of immersive study at Sophia University, enables seamless integration into both academic and administrative environments. I have already established preliminary dialogues with TUFS’ Center for International Studies regarding collaborative research on "Post-Disaster Urban Recovery," which would leverage Japan Tokyo’s unique position as a global hub for disaster management innovation. This project would not only enhance TUFS’s research profile but also create tangible opportunities for Japanese students to engage with international frameworks—addressing a key gap identified in the 2023 Japan Ministry of Education survey on undergraduate global competencies.</w:t>
      </w:r>
    </w:p>
    <w:p>
      <w:pPr>
        <w:pStyle w:val="BodyText"/>
      </w:pPr>
      <w:r>
        <w:t xml:space="preserve">The significance of this Scholarship Application Letter extends beyond my personal career trajectory. I recognize that as an international University Lecturer in Japan Tokyo, I embody the very spirit of academic diplomacy that drives Japan’s "Global 30" initiative. My teaching philosophy—rooted in *kodokushi* (quiet reflection) and *wa* (harmony)—mirrors Japanese pedagogical traditions while introducing evidence-based Western methodologies. In my recent seminar at Tsukuba University, I demonstrated how combining these approaches increased student participation by 40% across diverse cohorts. For instance, during a workshop on circular economies, students from Tokyo Institute of Technology co-created a prototype for food waste reduction using principles from both Kyoto’s *mottainai* philosophy and EU environmental policies.</w:t>
      </w:r>
    </w:p>
    <w:p>
      <w:pPr>
        <w:pStyle w:val="BodyText"/>
      </w:pPr>
      <w:r>
        <w:t xml:space="preserve">Furthermore, I am deeply committed to supporting Japan Tokyo’s vision for inclusive higher education. As the only female faculty member in my department at NUS with expertise in East Asian environmental policy, I have mentored 23 female scholars through the ASEAN Women in STEM Fellowship. At TUFS, I propose establishing a "Tokyo Women Scholars Network" to provide targeted support for female graduate students pursuing environmental careers—directly aligning with Japan’s National Strategy for Gender Equality (2021–2030). This initiative would partner with Tokyo Metropolis’ Bureau of Women’s Affairs to host quarterly networking events at the Tokyo International Forum, creating visible pathways for women in STEM across Japan Tokyo.</w:t>
      </w:r>
    </w:p>
    <w:p>
      <w:pPr>
        <w:pStyle w:val="BodyText"/>
      </w:pPr>
      <w:r>
        <w:t xml:space="preserve">My research trajectory also promises substantial value to Japan’s national priorities. The scholarship funds I seek would support a two-year project titled "Climate-Resilient Infrastructure: Lessons from Tokyo’s 2030 Urban Vision," which will analyze how Tokyo's integrated flood control systems can be adapted for vulnerable coastal cities in Vietnam and Indonesia—countries where Japan has significant ODA commitments. This research would position TUFS as the regional hub for such collaborations, with potential funding partnerships from Japan International Cooperation Agency (JICA). The resulting policy briefs would directly inform Japan Tokyo’s own municipal climate action plans while generating high-impact publications for international journals.</w:t>
      </w:r>
    </w:p>
    <w:p>
      <w:pPr>
        <w:pStyle w:val="BodyText"/>
      </w:pPr>
      <w:r>
        <w:t xml:space="preserve">I am equally prepared to contribute to TUFS’s administrative excellence. As a former departmental coordinator at Kyoto University, I streamlined faculty workload allocation systems that reduced meeting times by 35%. In Japan Tokyo's context, I would immediately assist in implementing the "TUFS Digital Faculty Portal" project—enhancing resource sharing across the university’s campuses in Tokyo and Osaka. My experience with Japan’s JASSO scholarship programs further ensures smooth integration of international students into TUFS’s support ecosystem.</w:t>
      </w:r>
    </w:p>
    <w:p>
      <w:pPr>
        <w:pStyle w:val="BodyText"/>
      </w:pPr>
      <w:r>
        <w:t xml:space="preserve">Ultimately, this Scholarship Application Letter represents not merely a request for funding but a commitment to mutual academic enrichment. I am eager to bring my cross-cultural expertise to Japan Tokyo, where the synergy between global scholarship and local wisdom has created an unparalleled environment for transformative learning. The opportunity to serve as University Lecturer at TUFS would allow me to embody Japan’s vision of "Education with Global Reach" while advancing the university’s strategic goals through research, teaching, and community engagement that resonates deeply with Tokyo’s identity as a dynamic global capital.</w:t>
      </w:r>
    </w:p>
    <w:p>
      <w:pPr>
        <w:pStyle w:val="BodyText"/>
      </w:pPr>
      <w:r>
        <w:t xml:space="preserve">With deepest respect for TUFS’s academic legacy and Japan Tokyo’s educational innovation,</w:t>
      </w:r>
    </w:p>
    <w:p>
      <w:pPr>
        <w:pStyle w:val="BodyText"/>
      </w:pPr>
      <w:r>
        <w:t xml:space="preserve">Dr. Aiko Tanaka</w:t>
      </w:r>
    </w:p>
    <w:p>
      <w:pPr>
        <w:pStyle w:val="BodyText"/>
      </w:pPr>
      <w:r>
        <w:t xml:space="preserve">PhD in Environmental Policy, Kyoto University</w:t>
      </w:r>
    </w:p>
    <w:p>
      <w:pPr>
        <w:pStyle w:val="BodyText"/>
      </w:pPr>
      <w:r>
        <w:rPr>
          <w:bCs/>
          <w:b/>
        </w:rPr>
        <w:t xml:space="preserve">Attachment:</w:t>
      </w:r>
      <w:r>
        <w:t xml:space="preserve"> </w:t>
      </w:r>
      <w:r>
        <w:t xml:space="preserve">Curriculum Vitae (12 pages), Research Portfolio, Letters of Recommendation (3)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Japan Tokyo</dc:title>
  <dc:creator/>
  <dc:language>en</dc:language>
  <cp:keywords/>
  <dcterms:created xsi:type="dcterms:W3CDTF">2026-07-24T17:59:43Z</dcterms:created>
  <dcterms:modified xsi:type="dcterms:W3CDTF">2026-07-24T17:59:43Z</dcterms:modified>
</cp:coreProperties>
</file>

<file path=docProps/custom.xml><?xml version="1.0" encoding="utf-8"?>
<Properties xmlns="http://schemas.openxmlformats.org/officeDocument/2006/custom-properties" xmlns:vt="http://schemas.openxmlformats.org/officeDocument/2006/docPropsVTypes"/>
</file>