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X17d97602ed5b92025238a431fb4cf3b37f10c79"/>
    <w:p>
      <w:pPr>
        <w:pStyle w:val="Heading1"/>
      </w:pPr>
      <w:r>
        <w:t xml:space="preserve">SCHOLARSHIP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Faculty Development Program</w:t>
      </w:r>
      <w:r>
        <w:br/>
      </w:r>
      <w:r>
        <w:t xml:space="preserve">Kuwait University</w:t>
      </w:r>
      <w:r>
        <w:br/>
      </w:r>
      <w:r>
        <w:t xml:space="preserve">Safat District, Kuwait City</w:t>
      </w:r>
      <w:r>
        <w:br/>
      </w:r>
      <w:r>
        <w:t xml:space="preserve">State of Kuwait</w:t>
      </w:r>
    </w:p>
    <w:bookmarkStart w:id="20" w:name="X1dd534458d74f4221cb5b1db6c6e3c98ee98cbc"/>
    <w:p>
      <w:pPr>
        <w:pStyle w:val="Heading2"/>
      </w:pPr>
      <w:r>
        <w:t xml:space="preserve">Subject: Formal Application for Scholarship Support to Serve as University Lecturer in Kuwait City</w:t>
      </w:r>
    </w:p>
    <w:p>
      <w:pPr>
        <w:pStyle w:val="FirstParagraph"/>
      </w:pPr>
      <w:r>
        <w:t xml:space="preserve">Dear Esteemed Scholarship Committee Members,</w:t>
      </w:r>
    </w:p>
    <w:p>
      <w:pPr>
        <w:pStyle w:val="BodyText"/>
      </w:pPr>
      <w:r>
        <w:t xml:space="preserve">It is with profound enthusiasm and deep respect for Kuwait's visionary academic landscape that I submit this</w:t>
      </w:r>
      <w:r>
        <w:t xml:space="preserve"> </w:t>
      </w:r>
      <w:r>
        <w:rPr>
          <w:bCs/>
          <w:b/>
        </w:rPr>
        <w:t xml:space="preserve">Scholarship Application Letter</w:t>
      </w:r>
      <w:r>
        <w:t xml:space="preserve">, formally requesting financial support to assume the role of University Lecturer at Kuwait University in the heart of Kuwait City. Having dedicated over a decade to transformative higher education across diverse cultural contexts—from Oxford University in England to Cairo International University—I have cultivated an unwavering commitment to advancing knowledge within communities that value intellectual excellence and regional development. Now, I am compelled to channel this passion toward contributing meaningfully to Kuwait's educational renaissance, making this scholarship application the culmination of a deliberate career trajectory aligned with Kuwait City's aspirations as a beacon of academic innovation in the Arab world.</w:t>
      </w:r>
    </w:p>
    <w:p>
      <w:pPr>
        <w:pStyle w:val="BodyText"/>
      </w:pPr>
      <w:r>
        <w:t xml:space="preserve">My academic credentials form an unshakable foundation for this opportunity. I hold a Ph.D. in Educational Leadership from the University of Manchester (2018), where my dissertation on "Culturally Responsive Pedagogy in Multinational Universities" received the Faculty of Education's highest accolade. My master's degree in Comparative Education (University of London, 2013) and bachelor's degree with honors in International Relations (King's College London, 2010) further equip me to design curricula that bridge global scholarship with local contextual relevance—a critical necessity for a</w:t>
      </w:r>
      <w:r>
        <w:t xml:space="preserve"> </w:t>
      </w:r>
      <w:r>
        <w:rPr>
          <w:bCs/>
          <w:b/>
        </w:rPr>
        <w:t xml:space="preserve">University Lecturer</w:t>
      </w:r>
      <w:r>
        <w:t xml:space="preserve"> </w:t>
      </w:r>
      <w:r>
        <w:t xml:space="preserve">serving Kuwait City's unique demographic mosaic. My research portfolio includes 17 peer-reviewed publications on Arab higher education reform, notably my work "Digital Transformation in MENA Universities: Lessons from the Gulf" (Journal of International Higher Education, 2022), which was cited by the Kuwait Ministry of Higher Education in their 2023 strategic framework document.</w:t>
      </w:r>
    </w:p>
    <w:p>
      <w:pPr>
        <w:pStyle w:val="BodyText"/>
      </w:pPr>
      <w:r>
        <w:t xml:space="preserve">My professional journey has been defined by creating academically rigorous yet culturally attuned learning environments. As a Senior Lecturer at Al-Ahliyya Amman University (Jordan, 2015–2019), I pioneered the "Gulf Studies Immersion Program," which introduced 47 Kuwaiti students to regional economic dynamics through fieldwork in Doha and Abu Dhabi—proving my ability to forge meaningful connections between academia and the Gulf's strategic ecosystem. My pedagogical approach, grounded in active learning methodology, has elevated student engagement by 63% across three institutions. I am particularly adept at mentoring underrepresented groups; during my tenure at Cairo University, I co-founded a scholarship initiative for women in STEM that increased female enrollment in engineering programs by 41%. This commitment to inclusive excellence aligns perfectly with Kuwait University's stated mission of "nurturing citizens who lead the nation’s knowledge economy."</w:t>
      </w:r>
    </w:p>
    <w:p>
      <w:pPr>
        <w:pStyle w:val="BodyText"/>
      </w:pPr>
      <w:r>
        <w:t xml:space="preserve">Why Kuwait City? The answer lies not merely in geography, but in a profound alignment of values. Kuwait City represents a living laboratory for harmonizing tradition with progressive thought—where historic Al-Sabah heritage coexists with cutting-edge infrastructure like the National Museum's new innovation wing and the upcoming $12 billion Science Park. As an academic deeply committed to contextualized education, I am captivated by Kuwait University’s "Kuwait Vision 2035" integration, which positions higher education as the cornerstone of national transformation. Teaching in this city means engaging with students who embody both a fierce attachment to Arab identity and a global outlook—exactly the demographic I’ve successfully served throughout my career. My Arabic proficiency (C1 level via ALTA certification) and experience navigating Gulf academic protocols ensure seamless integration into Kuwait City’s scholarly ecosystem from day one.</w:t>
      </w:r>
    </w:p>
    <w:p>
      <w:pPr>
        <w:pStyle w:val="BodyText"/>
      </w:pPr>
      <w:r>
        <w:t xml:space="preserve">It is with sincere gratitude that I request this scholarship, which will enable me to fulfill my dual commitment as a</w:t>
      </w:r>
      <w:r>
        <w:t xml:space="preserve"> </w:t>
      </w:r>
      <w:r>
        <w:rPr>
          <w:bCs/>
          <w:b/>
        </w:rPr>
        <w:t xml:space="preserve">University Lecturer</w:t>
      </w:r>
      <w:r>
        <w:t xml:space="preserve"> </w:t>
      </w:r>
      <w:r>
        <w:t xml:space="preserve">in Kuwait City: (1) Delivering advanced coursework in International Business Strategy and Cross-Cultural Management at the undergraduate and graduate levels, directly supporting Kuwait's economic diversification goals; (2) Establishing a research center focused on "Gulf Entrepreneurship Ecosystems," collaborating with industry leaders like Zain Group to create actionable insights for local startups. The scholarship would cover critical expenses including: relocation costs from London (ensuring minimal disruption to my academic portfolio), specialized training in Kuwaiti educational technology platforms, and participation in the Ministry of Higher Education's "Leadership for Gulf Academic Excellence" program. Without this financial support, I would be unable to transition smoothly from my current role at a UK institution—a transition that would otherwise require personal investment of over $18,000.</w:t>
      </w:r>
    </w:p>
    <w:p>
      <w:pPr>
        <w:pStyle w:val="BodyText"/>
      </w:pPr>
      <w:r>
        <w:t xml:space="preserve">My vision extends beyond the classroom. In Kuwait City, I will initiate the "Kuwaiti Youth Innovation Exchange," partnering with local schools to develop STEM workshops that inspire secondary students through hands-on projects aligned with national development priorities. I have already secured preliminary interest from five major Kuwaiti corporations as potential industry partners for this program. Furthermore, I will contribute to institutional capacity building by mentoring junior faculty in culturally responsive assessment design—a skill set directly transferable from my successful leadership of the Faculty Development Initiative at Amman University.</w:t>
      </w:r>
    </w:p>
    <w:p>
      <w:pPr>
        <w:pStyle w:val="BodyText"/>
      </w:pPr>
      <w:r>
        <w:t xml:space="preserve">What distinguishes my candidacy is not merely academic distinction, but a demonstrated ethos of service. In 2019, I led a volunteer team that provided free English literacy training to 200 underprivileged women in Amman during Ramadan—a testament to my belief that education must serve society’s most vulnerable. This commitment mirrors Kuwait University’s founding principle of "Education for the Common Good," which I have studied extensively through the university's public lectures and publications. I am confident that my strategic approach—blending international academic rigor with authentic cultural intelligence—will empower students in Kuwait City to become tomorrow's leaders who proudly navigate both global markets and regional heritage.</w:t>
      </w:r>
    </w:p>
    <w:p>
      <w:pPr>
        <w:pStyle w:val="BodyText"/>
      </w:pPr>
      <w:r>
        <w:t xml:space="preserve">My application represents more than a career opportunity; it is an invitation to co-create the future of higher education in</w:t>
      </w:r>
      <w:r>
        <w:t xml:space="preserve"> </w:t>
      </w:r>
      <w:r>
        <w:rPr>
          <w:bCs/>
          <w:b/>
        </w:rPr>
        <w:t xml:space="preserve">Kuwait Kuwait City</w:t>
      </w:r>
      <w:r>
        <w:t xml:space="preserve">. I have attached my CV, letters of recommendation from two prominent scholars (including Dr. Ahmed Al-Mutairi, former Dean of International Affairs at Kuwait University), and a detailed research proposal outlining my first year's academic contributions. I welcome the opportunity to discuss how my vision aligns with your strategic priorities during an interview at your convenience.</w:t>
      </w:r>
    </w:p>
    <w:p>
      <w:pPr>
        <w:pStyle w:val="BodyText"/>
      </w:pPr>
      <w:r>
        <w:t xml:space="preserve">Thank you for considering this</w:t>
      </w:r>
      <w:r>
        <w:t xml:space="preserve"> </w:t>
      </w:r>
      <w:r>
        <w:rPr>
          <w:bCs/>
          <w:b/>
        </w:rPr>
        <w:t xml:space="preserve">Scholarship Application Letter</w:t>
      </w:r>
      <w:r>
        <w:t xml:space="preserve">. I am eager to bring my expertise, dedication, and cultural sensitivity to Kuwait University in Kuwait City—a city that has chosen to invest in education as the ultimate catalyst for progress. I look forward to contributing not just as a University Lecturer, but as a committed member of Kuwait's academic community dedicated to building bridges between knowledge and nation-building.</w:t>
      </w:r>
    </w:p>
    <w:p>
      <w:pPr>
        <w:pStyle w:val="BodyText"/>
      </w:pPr>
      <w:r>
        <w:t xml:space="preserve">With profound respect,</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Kuwait City</dc:title>
  <dc:creator/>
  <dc:language>en</dc:language>
  <cp:keywords/>
  <dcterms:created xsi:type="dcterms:W3CDTF">2026-07-21T14:53:46Z</dcterms:created>
  <dcterms:modified xsi:type="dcterms:W3CDTF">2026-07-21T14:53:46Z</dcterms:modified>
</cp:coreProperties>
</file>

<file path=docProps/custom.xml><?xml version="1.0" encoding="utf-8"?>
<Properties xmlns="http://schemas.openxmlformats.org/officeDocument/2006/custom-properties" xmlns:vt="http://schemas.openxmlformats.org/officeDocument/2006/docPropsVTypes"/>
</file>