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c5224b951b9669b9d8cb53305956df3d13da5c"/>
    <w:p>
      <w:pPr>
        <w:pStyle w:val="Heading1"/>
      </w:pPr>
      <w:r>
        <w:t xml:space="preserve">Scholarship Application Letter: University Lecturer Position at Leading Institution in Moscow, Russia</w:t>
      </w:r>
    </w:p>
    <w:p>
      <w:pPr>
        <w:pStyle w:val="FirstParagraph"/>
      </w:pPr>
      <w:r>
        <w:t xml:space="preserve">October 26, 2023</w:t>
      </w:r>
    </w:p>
    <w:p>
      <w:pPr>
        <w:pStyle w:val="BodyText"/>
      </w:pPr>
      <w:r>
        <w:t xml:space="preserve">Academic Scholarship Committee</w:t>
      </w:r>
      <w:r>
        <w:br/>
      </w:r>
      <w:r>
        <w:t xml:space="preserve">Moscow State University (MSU)</w:t>
      </w:r>
      <w:r>
        <w:br/>
      </w:r>
      <w:r>
        <w:t xml:space="preserve">Leninskiye Gory, 1</w:t>
      </w:r>
      <w:r>
        <w:br/>
      </w:r>
      <w:r>
        <w:t xml:space="preserve">119991 Moscow, Russia</w:t>
      </w:r>
    </w:p>
    <w:p>
      <w:pPr>
        <w:pStyle w:val="BodyText"/>
      </w:pPr>
      <w:r>
        <w:t xml:space="preserve">Dear Esteemed Members of the Academic Scholarship Committee,</w:t>
      </w:r>
    </w:p>
    <w:p>
      <w:pPr>
        <w:pStyle w:val="BodyText"/>
      </w:pPr>
      <w:r>
        <w:t xml:space="preserve">I am writing to express my profound enthusiasm for the prestigious University Lecturer scholarship opportunity at Moscow State University (MSU), Russia's most esteemed institution of higher learning. As a dedicated scholar with 12 years of international academic experience, I have long admired MSU’s pivotal role in advancing global knowledge and its unwavering commitment to academic excellence within the Russian educational landscape. This Scholarship Application Letter represents not merely an application, but a testament to my alignment with Russia Moscow's vision for fostering transformative education and cross-cultural intellectual exchange.</w:t>
      </w:r>
    </w:p>
    <w:p>
      <w:pPr>
        <w:pStyle w:val="BodyText"/>
      </w:pPr>
      <w:r>
        <w:t xml:space="preserve">My academic journey has been defined by a passion for innovative pedagogy and research in Digital Humanities—a field increasingly central to modern higher education. Having taught at universities across the United Kingdom, Germany, and Singapore, I have developed curricula that bridge traditional scholarship with cutting-edge technology. In my most recent position as Senior Lecturer at the University of Edinburgh, I designed and implemented a flagship course on "AI in Historical Research," which attracted over 200 students from 35 countries. This experience directly aligns with MSU’s strategic initiative to integrate digital transformation into its humanities programs, particularly within the newly established Center for Computational Humanities. My expertise positions me to immediately contribute to Moscow’s academic ecosystem as a dynamic University Lecturer.</w:t>
      </w:r>
    </w:p>
    <w:p>
      <w:pPr>
        <w:pStyle w:val="BodyText"/>
      </w:pPr>
      <w:r>
        <w:t xml:space="preserve">What draws me most powerfully to this opportunity is Moscow’s unique status as a nexus of Eastern and Western intellectual traditions. Having visited Russia multiple times for academic conferences, I have witnessed firsthand the city’s vibrant scholarly community—where centuries-old institutions coexist with avant-garde research centers like Skolkovo Institute of Science and Technology. My proposed teaching framework emphasizes three pillars crucial for Russia Moscow's academic advancement: (1) Strengthening critical digital literacy among Russian students to navigate global knowledge economies; (2) Facilitating collaborative research between MSU and international partners on Eurasian cultural heritage; and (3) Developing interdisciplinary modules that address contemporary challenges such as digital ethics in post-Soviet contexts. For instance, I plan to establish a student-led project examining the digitization of archives from the Russian Empire’s Central Asian territories—a topic with immense relevance for Moscow’s strategic interests in Eurasian connectivity.</w:t>
      </w:r>
    </w:p>
    <w:p>
      <w:pPr>
        <w:pStyle w:val="BodyText"/>
      </w:pPr>
      <w:r>
        <w:t xml:space="preserve">The scholarship is essential for my full immersion into Russia Moscow’s academic culture. While my current position provides financial stability, it does not afford me the resources to relocate permanently or engage deeply with local communities—critical elements I intend to prioritize as your University Lecturer. The scholarship would enable me to: (1) Cover relocation costs and initial living expenses for a seamless transition; (2) Fund participation in Moscow’s academic networks like the Russian Academy of Sciences’ Humanities Division; (3) Support collaborative research with MSU faculty on projects related to the "Digital Silk Road" initiative. This investment would not only facilitate my integration but also accelerate knowledge transfer between Western pedagogical models and Russian academic traditions—a synergy I believe will enrich your institution’s global standing.</w:t>
      </w:r>
    </w:p>
    <w:p>
      <w:pPr>
        <w:pStyle w:val="BodyText"/>
      </w:pPr>
      <w:r>
        <w:t xml:space="preserve">My commitment to Russia Moscow extends beyond professional obligation. I have actively prepared for this role through rigorous study of contemporary Russian higher education policy, including the Ministry of Science and Higher Education’s "Project 5-100" framework. I have also begun learning Russian (achieving B2 proficiency) and am committed to achieving fluency within one year of arrival. This cultural preparation is non-negotiable for effective teaching in Moscow’s unique academic environment where linguistic nuance shapes intellectual discourse. Furthermore, I have secured preliminary approval from my current university for a sabbatical period (2024–2025), allowing me to fully dedicate myself to this transformative opportunity without professional disruption.</w:t>
      </w:r>
    </w:p>
    <w:p>
      <w:pPr>
        <w:pStyle w:val="BodyText"/>
      </w:pPr>
      <w:r>
        <w:t xml:space="preserve">As an educator, I prioritize student empowerment through culturally responsive teaching. In Singapore, I adapted course materials to honor local historical perspectives while maintaining academic rigor—a skill directly transferable to navigating Moscow’s rich educational heritage. My students consistently rate me highly for fostering inclusive classrooms where diverse viewpoints drive deeper analysis (my latest university survey showed 98% satisfaction with "cross-cultural dialogue" components). I am eager to bring this methodology to MSU, particularly in courses addressing Russia’s evolving role in global education. For example, a proposed seminar on "Decolonizing Digital Archives" would directly engage Russian students with methodologies they can apply across Eurasia.</w:t>
      </w:r>
    </w:p>
    <w:p>
      <w:pPr>
        <w:pStyle w:val="BodyText"/>
      </w:pPr>
      <w:r>
        <w:t xml:space="preserve">My research portfolio complements my teaching vision. With 18 peer-reviewed publications and leadership of three international grants, I am uniquely positioned to elevate MSU’s scholarly output. My current project on "Cultural Memory in the Digital Age" aligns with Moscow’s priority areas for humanities research under its National Program for Science and Technology Development. I propose establishing a joint MSU-University of Cambridge research group focused on digital preservation of Soviet-era cultural assets—a collaboration that could attract significant funding and position Moscow as a global leader in this field.</w:t>
      </w:r>
    </w:p>
    <w:p>
      <w:pPr>
        <w:pStyle w:val="BodyText"/>
      </w:pPr>
      <w:r>
        <w:t xml:space="preserve">I am deeply aware that becoming an effective University Lecturer in Russia Moscow requires more than academic qualifications. I have studied Russian educational values, emphasizing collective intellectual growth and respect for scholarly tradition. My approach harmonizes these principles with modern pedagogical innovation, ensuring my teaching honors Moscow’s academic legacy while preparing students for 21st-century challenges. The scholarship would be the catalyst enabling me to fully commit to this mission—transforming theoretical knowledge into practical educational impact within Russia’s most influential academic hub.</w:t>
      </w:r>
    </w:p>
    <w:p>
      <w:pPr>
        <w:pStyle w:val="BodyText"/>
      </w:pPr>
      <w:r>
        <w:t xml:space="preserve">Thank you for considering my application. I am eager to discuss how my vision for transformative education aligns with Moscow State University’s strategic goals and the broader aspirations of Russia Moscow as an academic leader. I have attached all supporting documents, including references from Dr. Elena Petrova (Head of Humanities, University of Helsinki) and Professor Kenji Tanaka (Director, Digital Heritage Project, National University of Singapore), who can attest to my qualifications.</w:t>
      </w:r>
    </w:p>
    <w:p>
      <w:pPr>
        <w:pStyle w:val="BodyText"/>
      </w:pPr>
      <w:r>
        <w:t xml:space="preserve">I look forward to the possibility of contributing to Moscow’s intellectual landscape as a dedicated University Lecturer and scholar committed to the highest ideals represented in this Scholarship Application Letter.</w:t>
      </w:r>
    </w:p>
    <w:p>
      <w:pPr>
        <w:pStyle w:val="BodyText"/>
      </w:pPr>
      <w:r>
        <w:t xml:space="preserve">Sincerely,</w:t>
      </w:r>
    </w:p>
    <w:p>
      <w:pPr>
        <w:pStyle w:val="BodyText"/>
      </w:pPr>
      <w:r>
        <w:t xml:space="preserve">Dr. Alexander Chen</w:t>
      </w:r>
      <w:r>
        <w:br/>
      </w:r>
      <w:r>
        <w:t xml:space="preserve">Professor of Digital Humanities</w:t>
      </w:r>
      <w:r>
        <w:br/>
      </w:r>
      <w:r>
        <w:t xml:space="preserve">University of Edinburgh, UK</w:t>
      </w:r>
    </w:p>
    <w:p>
      <w:pPr>
        <w:pStyle w:val="BodyText"/>
      </w:pPr>
      <w:r>
        <w:t xml:space="preserve">Email: alexander.chen@ed.ac.uk</w:t>
      </w:r>
      <w:r>
        <w:br/>
      </w:r>
      <w:r>
        <w:t xml:space="preserve">Phone: +44 131 650 4000 (UK)</w:t>
      </w:r>
      <w:r>
        <w:br/>
      </w:r>
      <w:r>
        <w:t xml:space="preserve">LinkedIn: linkedin.com/in/alexanderchen-edinburgh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Moscow, Russia</dc:title>
  <dc:creator/>
  <dc:language>en</dc:language>
  <cp:keywords/>
  <dcterms:created xsi:type="dcterms:W3CDTF">2026-06-03T09:20:41Z</dcterms:created>
  <dcterms:modified xsi:type="dcterms:W3CDTF">2026-06-03T09:20:41Z</dcterms:modified>
</cp:coreProperties>
</file>

<file path=docProps/custom.xml><?xml version="1.0" encoding="utf-8"?>
<Properties xmlns="http://schemas.openxmlformats.org/officeDocument/2006/custom-properties" xmlns:vt="http://schemas.openxmlformats.org/officeDocument/2006/docPropsVTypes"/>
</file>