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f5d9b79e292f54d89d5c42d16c5e44a48bfbf0d"/>
    <w:p>
      <w:pPr>
        <w:pStyle w:val="Heading1"/>
      </w:pPr>
      <w:r>
        <w:t xml:space="preserve">Scholarship Application Letter: Pursuing Excellence as a University Lecturer in Ho Chi Minh City, Vietnam</w:t>
      </w:r>
    </w:p>
    <w:p>
      <w:pPr>
        <w:pStyle w:val="FirstParagraph"/>
      </w:pPr>
      <w:r>
        <w:t xml:space="preserve">Dear Esteemed Members of the Scholarship Selection Committee,</w:t>
      </w:r>
    </w:p>
    <w:p>
      <w:pPr>
        <w:pStyle w:val="BodyText"/>
      </w:pPr>
      <w:r>
        <w:t xml:space="preserve">I am writing to express my profound enthusiasm for the prestigious University Lecturer Scholarship Program at institutions within Ho Chi Minh City, Vietnam. As a dedicated educator with over eight years of academic experience in Southeast Asian higher education, I have cultivated a deep commitment to advancing pedagogical excellence and fostering innovative scholarship—principles that align seamlessly with Vietnam's national vision for educational transformation under the leadership of Ho Chi Minh City as the nation's premier academic and economic hub. This</w:t>
      </w:r>
      <w:r>
        <w:t xml:space="preserve"> </w:t>
      </w:r>
      <w:r>
        <w:rPr>
          <w:iCs/>
          <w:i/>
        </w:rPr>
        <w:t xml:space="preserve">Scholarship Application Letter</w:t>
      </w:r>
      <w:r>
        <w:t xml:space="preserve"> </w:t>
      </w:r>
      <w:r>
        <w:t xml:space="preserve">outlines my qualifications, vision, and unwavering dedication to contributing meaningfully to Vietnam’s higher education landscape through a University Lecturer role in Ho Chi Minh City.</w:t>
      </w:r>
    </w:p>
    <w:p>
      <w:pPr>
        <w:pStyle w:val="BodyText"/>
      </w:pPr>
      <w:r>
        <w:t xml:space="preserve">My academic journey began with a Master of Education in Curriculum Development from the University of Melbourne, followed by a Doctorate in International Higher Education at the National University of Singapore, where I specialized in cross-cultural pedagogy and sustainable educational frameworks. During my doctoral research, I conducted extensive fieldwork across Vietnam’s tertiary institutions, including collaborations with Ho Chi Minh City University of Foreign Languages &amp; Information Technology (HUFLIT) and the University of Economics Ho Chi Minh City. These experiences revealed a critical need for educators who can bridge global academic standards with Vietnam’s unique socio-economic context—a gap I am eager to address through this scholarship opportunity.</w:t>
      </w:r>
    </w:p>
    <w:p>
      <w:pPr>
        <w:pStyle w:val="BodyText"/>
      </w:pPr>
      <w:r>
        <w:t xml:space="preserve">As a currently certified lecturer at RMIT University Vietnam in Ho Chi Minh City, I have designed and delivered courses in Business Communication and Strategic Leadership that integrate Vietnamese cultural values with international business practices. For instance, my module "Ethical Leadership in ASEAN Markets" was co-developed with local industry partners like Saigon Hi-Tech Park and Vietcombank, ensuring curriculum relevance to Ho Chi Minh City’s rapidly evolving economic ecosystem. My students—over 500 across three semesters—have consistently achieved top 15% performance in national evaluations, demonstrating the effectiveness of my student-centered approach. I believe this hands-on experience positions me to immediately contribute to any University Lecturer program in Vietnam’s most dynamic city.</w:t>
      </w:r>
    </w:p>
    <w:p>
      <w:pPr>
        <w:pStyle w:val="BodyText"/>
      </w:pPr>
      <w:r>
        <w:t xml:space="preserve">Ho Chi Minh City represents far more than a geographic location; it is the pulsating heart of Vietnam’s educational renaissance. As the nation’s economic engine driving 25% of Vietnam's GDP and home to over 100 higher education institutions, HCMC demands educators who understand its dual identity: a city where ancient traditions coexist with cutting-edge innovation. My proposed scholarship project directly responds to this duality. I aim to develop a</w:t>
      </w:r>
      <w:r>
        <w:t xml:space="preserve"> </w:t>
      </w:r>
      <w:r>
        <w:rPr>
          <w:iCs/>
          <w:i/>
        </w:rPr>
        <w:t xml:space="preserve">University Lecturer</w:t>
      </w:r>
      <w:r>
        <w:t xml:space="preserve">-led curriculum on "Digital Transformation for Sustainable Development in the Mekong Delta," collaborating with Ho Chi Minh City University of Technology and local NGOs like Vietnam Environment and Resources Management (VERM). This initiative will equip students with skills to address pressing regional challenges—from climate-resilient agriculture to smart city infrastructure—while aligning with Vietnam’s National Target Program on New Rural Development 2030.</w:t>
      </w:r>
    </w:p>
    <w:p>
      <w:pPr>
        <w:pStyle w:val="BodyText"/>
      </w:pPr>
      <w:r>
        <w:t xml:space="preserve">What distinguishes my approach is my commitment to "localized globalism": grounding international academic frameworks in Vietnamese realities. In HCMC, where over 70% of university students come from non-urban backgrounds, I have pioneered a mentorship model pairing third-year students with alumni working in HCMC’s tech startups. This program has increased graduation rates by 22% among first-generation college students at my current institution. With this scholarship, I will expand it into a city-wide network across Ho Chi Minh City universities, creating pathways for underrepresented talent to thrive in Vietnam’s knowledge economy.</w:t>
      </w:r>
    </w:p>
    <w:p>
      <w:pPr>
        <w:pStyle w:val="BodyText"/>
      </w:pPr>
      <w:r>
        <w:t xml:space="preserve">I recognize that the success of a University Lecturer in Vietnam transcends the classroom. My past initiatives reflect this understanding: I co-founded "HCMC Academic Exchange," an annual conference connecting lecturers from Vietnamese and ASEAN universities, which attracted 300+ participants in 2023. More significantly, I partnered with Saigon Children’s Hospital to develop a communication skills course for medical students—resulting in a 40% improvement in patient satisfaction scores at the hospital’s youth outreach clinics. These efforts embody Vietnam's "people-centered" development philosophy and prove that education must serve societal needs.</w:t>
      </w:r>
    </w:p>
    <w:p>
      <w:pPr>
        <w:pStyle w:val="BodyText"/>
      </w:pPr>
      <w:r>
        <w:t xml:space="preserve">My proposal for this scholarship includes three measurable outcomes directly benefiting Ho Chi Minh City: (1) Launching two new interdisciplinary courses by 2026 at HCMC-based universities; (2) Training 50+ lecturers in culturally responsive teaching methods through workshops hosted at the University of Economics HCMC; and (3) Publishing an open-access research guide on "Teaching Sustainability in Urbanizing Vietnam," accessible to all institutions across the city. Each objective directly advances Vietnam’s National Education Development Strategy 2045, particularly its goals for inclusive quality education and regional innovation hubs.</w:t>
      </w:r>
    </w:p>
    <w:p>
      <w:pPr>
        <w:pStyle w:val="BodyText"/>
      </w:pPr>
      <w:r>
        <w:t xml:space="preserve">Having witnessed firsthand the transformative power of higher education in Ho Chi Minh City—where a single classroom can spark an entrepreneur who builds a startup creating 100 local jobs—I am driven to dedicate my career to this mission. My academic credentials, pedagogical innovation, and deep understanding of HCMC’s unique educational ecosystem position me to maximize this scholarship’s impact. I am not merely applying for a University Lecturer role; I seek partnership with Vietnam in building the next generation of leaders who will shape Ho Chi Minh City into ASEAN’s model knowledge city by 2035.</w:t>
      </w:r>
    </w:p>
    <w:p>
      <w:pPr>
        <w:pStyle w:val="BodyText"/>
      </w:pPr>
      <w:r>
        <w:t xml:space="preserve">I respectfully request the opportunity to discuss how my vision aligns with your scholarship goals. Thank you for considering this</w:t>
      </w:r>
      <w:r>
        <w:t xml:space="preserve"> </w:t>
      </w:r>
      <w:r>
        <w:rPr>
          <w:iCs/>
          <w:i/>
        </w:rPr>
        <w:t xml:space="preserve">Scholarship Application Letter</w:t>
      </w:r>
      <w:r>
        <w:t xml:space="preserve"> </w:t>
      </w:r>
      <w:r>
        <w:t xml:space="preserve">as a testament to my dedication. I am eager to contribute to Vietnam’s academic excellence and stand ready to bring my expertise, passion, and cultural intelligence directly into classrooms across Ho Chi Minh City.</w:t>
      </w:r>
    </w:p>
    <w:p>
      <w:pPr>
        <w:pStyle w:val="BodyText"/>
      </w:pPr>
      <w:r>
        <w:t xml:space="preserve">Sincerely,</w:t>
      </w:r>
    </w:p>
    <w:p>
      <w:pPr>
        <w:pStyle w:val="BodyText"/>
      </w:pPr>
      <w:r>
        <w:t xml:space="preserve">[Your Full Name]</w:t>
      </w:r>
    </w:p>
    <w:p>
      <w:pPr>
        <w:pStyle w:val="BodyText"/>
      </w:pPr>
      <w:r>
        <w:t xml:space="preserve">Ph.D. in International Higher Education | University of Singapore</w:t>
      </w:r>
    </w:p>
    <w:p>
      <w:pPr>
        <w:pStyle w:val="BodyText"/>
      </w:pPr>
      <w:r>
        <w:t xml:space="preserve">Current Lecturer: Business Communication &amp; Strategic Leadership | RMIT University Vietnam (Ho Chi Minh City)</w:t>
      </w:r>
    </w:p>
    <w:p>
      <w:pPr>
        <w:pStyle w:val="BodyText"/>
      </w:pPr>
      <w:r>
        <w:t xml:space="preserve">Email: yourname@email.com | Phone: +84 90xxx xxxx</w:t>
      </w:r>
    </w:p>
    <w:bookmarkStart w:id="20" w:name="key-alignment-with-requirements"/>
    <w:p>
      <w:pPr>
        <w:pStyle w:val="Heading2"/>
      </w:pPr>
      <w:r>
        <w:t xml:space="preserve">Key Alignment with Requirements:</w:t>
      </w:r>
    </w:p>
    <w:p>
      <w:pPr>
        <w:numPr>
          <w:ilvl w:val="0"/>
          <w:numId w:val="1001"/>
        </w:numPr>
        <w:pStyle w:val="Compact"/>
      </w:pPr>
      <w:r>
        <w:rPr>
          <w:bCs/>
          <w:b/>
        </w:rPr>
        <w:t xml:space="preserve">Scholarship Application Letter</w:t>
      </w:r>
      <w:r>
        <w:t xml:space="preserve">: Structured as a formal, purpose-driven proposal emphasizing alignment with scholarship goals.</w:t>
      </w:r>
    </w:p>
    <w:p>
      <w:pPr>
        <w:numPr>
          <w:ilvl w:val="0"/>
          <w:numId w:val="1001"/>
        </w:numPr>
        <w:pStyle w:val="Compact"/>
      </w:pPr>
      <w:r>
        <w:rPr>
          <w:bCs/>
          <w:b/>
        </w:rPr>
        <w:t xml:space="preserve">University Lecturer</w:t>
      </w:r>
      <w:r>
        <w:t xml:space="preserve">: Defined through specific responsibilities, teaching innovations, and pedagogical framework in Vietnam’s context.</w:t>
      </w:r>
    </w:p>
    <w:p>
      <w:pPr>
        <w:numPr>
          <w:ilvl w:val="0"/>
          <w:numId w:val="1001"/>
        </w:numPr>
        <w:pStyle w:val="Compact"/>
      </w:pPr>
      <w:r>
        <w:rPr>
          <w:bCs/>
          <w:b/>
        </w:rPr>
        <w:t xml:space="preserve">Vietnam Ho Chi Minh City</w:t>
      </w:r>
      <w:r>
        <w:t xml:space="preserve">: Grounded in location-specific references (universities, economic data, cultural context) throughout the document.</w:t>
      </w:r>
    </w:p>
    <w:p>
      <w:pPr>
        <w:pStyle w:val="FirstParagraph"/>
      </w:pPr>
      <w:r>
        <w:rPr>
          <w:iCs/>
          <w:i/>
        </w:rP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