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Colombia</w:t>
      </w:r>
      <w:r>
        <w:t xml:space="preserve"> </w:t>
      </w:r>
      <w:r>
        <w:t xml:space="preserve">Medellín</w:t>
      </w:r>
    </w:p>
    <w:bookmarkStart w:id="21" w:name="X2636892bf9bf99cf06f0d7a3c03d38f1be3bed2"/>
    <w:p>
      <w:pPr>
        <w:pStyle w:val="Heading1"/>
      </w:pPr>
      <w:r>
        <w:t xml:space="preserve">Scholarship Application Letter for Advanced UX/UI Design Training</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Global Design Scholarship Foundation</w:t>
      </w:r>
    </w:p>
    <w:p>
      <w:pPr>
        <w:pStyle w:val="BodyText"/>
      </w:pPr>
      <w:r>
        <w:rPr>
          <w:bCs/>
          <w:b/>
        </w:rPr>
        <w:t xml:space="preserve">Creative Futures Program</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Global Design Scholarship, specifically to advance my training as a professional UX/UI Designer. As an emerging designer deeply rooted in the vibrant cultural and technological landscape of Colombia Medellín, I believe this scholarship represents not just an educational opportunity, but a catalyst for meaningful contribution to our city’s digital transformation. My journey toward becoming a skilled</w:t>
      </w:r>
      <w:r>
        <w:t xml:space="preserve"> </w:t>
      </w:r>
      <w:r>
        <w:rPr>
          <w:iCs/>
          <w:i/>
        </w:rPr>
        <w:t xml:space="preserve">UX UI Designer</w:t>
      </w:r>
      <w:r>
        <w:t xml:space="preserve"> </w:t>
      </w:r>
      <w:r>
        <w:t xml:space="preserve">is intrinsically linked to Medellín’s evolution as a hub of innovation in Latin America, and I am eager to channel my learning directly into solving local challenges through human-centered design.</w:t>
      </w:r>
    </w:p>
    <w:p>
      <w:pPr>
        <w:pStyle w:val="BodyText"/>
      </w:pPr>
      <w:r>
        <w:t xml:space="preserve">Having grown up in Medellín—where the city’s remarkable transformation from a symbol of urban crisis to a beacon of social innovation has shaped my worldview—I have witnessed firsthand how technology can bridge socioeconomic gaps. From the iconic Metrocable systems connecting hillside neighborhoods to the thriving startup ecosystem in Parque Explora, Medellín embodies resilience and forward-thinking. Yet, as our digital infrastructure expands rapidly, I’ve observed a critical gap: many local apps and platforms fail to prioritize user-centric design. A health service app for rural communities might lack intuitive navigation; a municipal portal for small businesses could overwhelm users with complex interfaces. These issues aren’t technical failures—they’re failures of empathy in design. This is why I am committed to mastering UX/UI principles, not as an abstract skill, but as a tool to serve the people of</w:t>
      </w:r>
      <w:r>
        <w:t xml:space="preserve"> </w:t>
      </w:r>
      <w:r>
        <w:rPr>
          <w:iCs/>
          <w:i/>
        </w:rPr>
        <w:t xml:space="preserve">Colombia Medellín</w:t>
      </w:r>
      <w:r>
        <w:t xml:space="preserve">.</w:t>
      </w:r>
    </w:p>
    <w:p>
      <w:pPr>
        <w:pStyle w:val="BodyText"/>
      </w:pPr>
      <w:r>
        <w:t xml:space="preserve">My academic background in Digital Communication at Universidad de Antioquia provided foundational knowledge, but it was my hands-on work with</w:t>
      </w:r>
      <w:r>
        <w:t xml:space="preserve"> </w:t>
      </w:r>
      <w:r>
        <w:rPr>
          <w:iCs/>
          <w:i/>
        </w:rPr>
        <w:t xml:space="preserve">Proyecto CreaTIC</w:t>
      </w:r>
      <w:r>
        <w:t xml:space="preserve">, a Medellín-based nonprofit supporting social entrepreneurs, that crystallized my purpose. I designed wireframes for a platform connecting artisan cooperatives to international markets—only to realize users struggled with mobile-first workflows due to limited data plans and older devices. This taught me that exceptional</w:t>
      </w:r>
      <w:r>
        <w:t xml:space="preserve"> </w:t>
      </w:r>
      <w:r>
        <w:rPr>
          <w:iCs/>
          <w:i/>
        </w:rPr>
        <w:t xml:space="preserve">UX UI Designer</w:t>
      </w:r>
      <w:r>
        <w:t xml:space="preserve"> </w:t>
      </w:r>
      <w:r>
        <w:t xml:space="preserve">work must consider context: the reality of Medellín’s diverse user base, from university students in El Poblado to elders in Comuna 13. I spent months interviewing users across socioeconomic strata, refining prototypes through iterative testing—a process that deepened my understanding of design as a social practice, not just a visual craft.</w:t>
      </w:r>
    </w:p>
    <w:p>
      <w:pPr>
        <w:pStyle w:val="BodyText"/>
      </w:pPr>
      <w:r>
        <w:t xml:space="preserve">However, to scale this impact, I need advanced training beyond what Medellín’s current educational offerings provide. Local universities often emphasize traditional graphic design over holistic UX methodologies like service design or accessibility auditing. The Global Design Scholarship would enable me to pursue the Certified User Experience Designer program at the Interaction Design Foundation—a globally recognized curriculum that focuses on ethical AI integration, inclusive prototyping, and cross-cultural user research—exactly what our community needs. For instance, I plan to apply these skills directly to Medellín’s</w:t>
      </w:r>
      <w:r>
        <w:t xml:space="preserve"> </w:t>
      </w:r>
      <w:r>
        <w:rPr>
          <w:iCs/>
          <w:i/>
        </w:rPr>
        <w:t xml:space="preserve">Plan de Innovación Digital 2030</w:t>
      </w:r>
      <w:r>
        <w:t xml:space="preserve">, collaborating with the City Innovation Office to redesign public service portals for accessibility compliance (a priority in Colombia’s National Accessibility Law). My goal isn’t merely to create “pretty interfaces,” but systems that empower marginalized groups—like the elderly or rural populations—to access digital government services without barriers.</w:t>
      </w:r>
    </w:p>
    <w:p>
      <w:pPr>
        <w:pStyle w:val="BodyText"/>
      </w:pPr>
      <w:r>
        <w:t xml:space="preserve">What sets Medellín apart as my laboratory for growth is its unique confluence of challenges and opportunities. As a city where 68% of residents use smartphones but only 42% have reliable high-speed internet (according to the National Administrative Department of Statistics), designers must innovate within constraints. My proposed project,</w:t>
      </w:r>
      <w:r>
        <w:t xml:space="preserve"> </w:t>
      </w:r>
      <w:r>
        <w:rPr>
          <w:iCs/>
          <w:i/>
        </w:rPr>
        <w:t xml:space="preserve">“Medellín Digital Inclusion Toolkit,”</w:t>
      </w:r>
      <w:r>
        <w:t xml:space="preserve"> </w:t>
      </w:r>
      <w:r>
        <w:t xml:space="preserve">would develop low-bandwidth UX patterns for local NGOs working in underserved communes. The scholarship’s funding would cover not only tuition but also travel to Medellín’s Innovation District (Parque Explora), where I’ll partner with</w:t>
      </w:r>
      <w:r>
        <w:t xml:space="preserve"> </w:t>
      </w:r>
      <w:r>
        <w:rPr>
          <w:iCs/>
          <w:i/>
        </w:rPr>
        <w:t xml:space="preserve">Ciudad de las Ideas</w:t>
      </w:r>
      <w:r>
        <w:t xml:space="preserve"> </w:t>
      </w:r>
      <w:r>
        <w:t xml:space="preserve">to test solutions with community groups. This isn’t theoretical learning—it’s about embedding education into the city’s fabric.</w:t>
      </w:r>
    </w:p>
    <w:p>
      <w:pPr>
        <w:pStyle w:val="BodyText"/>
      </w:pPr>
      <w:r>
        <w:t xml:space="preserve">I am particularly drawn to this scholarship because it aligns with my belief that design must be rooted in place. Many global programs overlook how cultural context shapes user behavior—something I’ve learned through Medellín’s communal culture, where collective decision-making influences digital interaction. For example, our community-led “Plaza Digital” initiatives (like the one in Laureles) thrive on co-design workshops with residents, not top-down solutions. The scholarship’s emphasis on “contextual design practice” mirrors my approach and will equip me to adapt global UX frameworks to Medellín’s reality—where a single app might serve both a university student and a small vendor at the Mercado de Comunas.</w:t>
      </w:r>
    </w:p>
    <w:p>
      <w:pPr>
        <w:pStyle w:val="BodyText"/>
      </w:pPr>
      <w:r>
        <w:t xml:space="preserve">My commitment to Colombia Medellín extends beyond my career. I’ve volunteered for</w:t>
      </w:r>
      <w:r>
        <w:t xml:space="preserve"> </w:t>
      </w:r>
      <w:r>
        <w:rPr>
          <w:iCs/>
          <w:i/>
        </w:rPr>
        <w:t xml:space="preserve">Design for Change</w:t>
      </w:r>
      <w:r>
        <w:t xml:space="preserve">, teaching basic UX principles to high school students in Comuna 13, helping them design apps that address local issues like youth safety and public space usage. Seeing their prototypes gain traction at the Medellín Youth Innovation Fair reinforced that great design starts with community agency. With this scholarship, I’ll scale such initiatives through mentorship programs at local universities and by creating open-source UX resources tailored to Latin American contexts—a legacy of empowerment, not just personal advancement.</w:t>
      </w:r>
    </w:p>
    <w:p>
      <w:pPr>
        <w:pStyle w:val="BodyText"/>
      </w:pPr>
      <w:r>
        <w:t xml:space="preserve">The Global Design Scholarship isn’t just funding for me; it’s an investment in Medellín’s digital future. As Colombia’s most dynamic tech city—ranked #1 in Latin America for startup growth by the 2023 Startup Genome Report—I aim to be part of a new wave of designers who turn Medellín into a model for inclusive innovation. I envision graduating not with a certificate, but with partnerships: collaborating with</w:t>
      </w:r>
      <w:r>
        <w:t xml:space="preserve"> </w:t>
      </w:r>
      <w:r>
        <w:rPr>
          <w:iCs/>
          <w:i/>
        </w:rPr>
        <w:t xml:space="preserve">Colombia Digital</w:t>
      </w:r>
      <w:r>
        <w:t xml:space="preserve"> </w:t>
      </w:r>
      <w:r>
        <w:t xml:space="preserve">on national accessibility standards, contributing to Medellín’s Open Data Platform, and mentoring the next generation in our city’s design labs.</w:t>
      </w:r>
    </w:p>
    <w:p>
      <w:pPr>
        <w:pStyle w:val="BodyText"/>
      </w:pPr>
      <w:r>
        <w:t xml:space="preserve">In closing, I am not asking for an opportunity—I am ready to earn it. My passion for user-centered design is already woven into Medellín’s community fabric; this scholarship would transform that passion into measurable impact. I bring relentless curiosity, cultural fluency, and a proven ability to translate theory into community solutions. With your support, I will deliver not just an exceptional</w:t>
      </w:r>
      <w:r>
        <w:t xml:space="preserve"> </w:t>
      </w:r>
      <w:r>
        <w:rPr>
          <w:iCs/>
          <w:i/>
        </w:rPr>
        <w:t xml:space="preserve">UX UI Designer</w:t>
      </w:r>
      <w:r>
        <w:t xml:space="preserve">, but a catalyst for equitable digital growth in</w:t>
      </w:r>
      <w:r>
        <w:t xml:space="preserve"> </w:t>
      </w:r>
      <w:r>
        <w:rPr>
          <w:iCs/>
          <w:i/>
        </w:rPr>
        <w:t xml:space="preserve">Colombia Medellín</w:t>
      </w:r>
      <w:r>
        <w:t xml:space="preserve">.</w:t>
      </w:r>
    </w:p>
    <w:p>
      <w:pPr>
        <w:pStyle w:val="BodyText"/>
      </w:pPr>
      <w:r>
        <w:t xml:space="preserve">Sincerely,</w:t>
      </w:r>
      <w:r>
        <w:br/>
      </w:r>
      <w:r>
        <w:t xml:space="preserve">[Your Full Name]</w:t>
      </w:r>
      <w:r>
        <w:br/>
      </w:r>
      <w:r>
        <w:t xml:space="preserve">Medellín, Colombia</w:t>
      </w:r>
      <w:r>
        <w:br/>
      </w:r>
      <w:r>
        <w:t xml:space="preserve">Contact Information: [Phone] | [Email] |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Colombia Medellín</dc:title>
  <dc:creator/>
  <cp:keywords/>
  <dcterms:created xsi:type="dcterms:W3CDTF">2026-07-24T00:16:13Z</dcterms:created>
  <dcterms:modified xsi:type="dcterms:W3CDTF">2026-07-24T00:16:13Z</dcterms:modified>
</cp:coreProperties>
</file>

<file path=docProps/custom.xml><?xml version="1.0" encoding="utf-8"?>
<Properties xmlns="http://schemas.openxmlformats.org/officeDocument/2006/custom-properties" xmlns:vt="http://schemas.openxmlformats.org/officeDocument/2006/docPropsVTypes"/>
</file>