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UX UI Designer Training Program in Germany Munich</w:t>
      </w:r>
    </w:p>
    <w:bookmarkEnd w:id="20"/>
    <w:p>
      <w:pPr>
        <w:pStyle w:val="BodyText"/>
      </w:pPr>
      <w:r>
        <w:t xml:space="preserve">Alex Morgan</w:t>
      </w:r>
      <w:r>
        <w:br/>
      </w:r>
      <w:r>
        <w:t xml:space="preserve">Münchner Straße 42</w:t>
      </w:r>
      <w:r>
        <w:br/>
      </w:r>
      <w:r>
        <w:t xml:space="preserve">80331 Munich, Germany</w:t>
      </w:r>
      <w:r>
        <w:br/>
      </w:r>
      <w:r>
        <w:t xml:space="preserve">alex.morgan@email.de</w:t>
      </w:r>
      <w:r>
        <w:br/>
      </w:r>
      <w:r>
        <w:t xml:space="preserve">+49 157 12345678</w:t>
      </w:r>
    </w:p>
    <w:p>
      <w:pPr>
        <w:pStyle w:val="BodyText"/>
      </w:pPr>
      <w:r>
        <w:t xml:space="preserve">October 26, 2023</w:t>
      </w:r>
    </w:p>
    <w:p>
      <w:pPr>
        <w:pStyle w:val="BodyText"/>
      </w:pPr>
      <w:r>
        <w:t xml:space="preserve">Scholarship Committee</w:t>
      </w:r>
      <w:r>
        <w:br/>
      </w:r>
      <w:r>
        <w:t xml:space="preserve">Munich Design Academy (Munich Design Akademie)</w:t>
      </w:r>
      <w:r>
        <w:br/>
      </w:r>
      <w:r>
        <w:t xml:space="preserve">Theresienstraße 15</w:t>
      </w:r>
      <w:r>
        <w:br/>
      </w:r>
      <w:r>
        <w:t xml:space="preserve">80333 Munich, Germany</w:t>
      </w:r>
    </w:p>
    <w:bookmarkStart w:id="21" w:name="X5065f6fcc910fe9ae1ce63683f9175776c0d2bc"/>
    <w:p>
      <w:pPr>
        <w:pStyle w:val="Heading2"/>
      </w:pPr>
      <w:r>
        <w:t xml:space="preserve">Subject: Urgent Request for Financial Support to Pursue Advanced UX UI Designer Certification in Germany Munich</w:t>
      </w:r>
    </w:p>
    <w:p>
      <w:pPr>
        <w:pStyle w:val="FirstParagraph"/>
      </w:pPr>
      <w:r>
        <w:t xml:space="preserve">Dear Scholarship Committee,</w:t>
      </w:r>
    </w:p>
    <w:p>
      <w:pPr>
        <w:pStyle w:val="BodyText"/>
      </w:pPr>
      <w:r>
        <w:t xml:space="preserve">I am writing this comprehensive Scholarship Application Letter with profound enthusiasm to request financial assistance for my advanced studies as a UX UI Designer at the Munich Design Academy. Having dedicated five years to digital design across Berlin and Amsterdam, I have developed an unwavering passion for creating human-centered digital experiences that bridge technology and emotion. My journey has led me to recognize Germany Munich as the indispensable epicenter for next-level UX UI development—a city where technological innovation meets cultural sophistication in ways that transform design philosophy into tangible user value. This scholarship represents not merely financial aid, but the key to unlocking my potential within Europe's most dynamic design ecosystem.</w:t>
      </w:r>
    </w:p>
    <w:p>
      <w:pPr>
        <w:pStyle w:val="BodyText"/>
      </w:pPr>
      <w:r>
        <w:t xml:space="preserve">My professional trajectory began with a Bachelor's degree in Digital Media at the University of Amsterdam, where I graduated with honors for my thesis on "Cultural Adaptation in Multilingual E-commerce Interfaces." Since then, I've worked as a Junior UX Designer at TechVista Berlin, leading projects that increased user retention by 37% through empathetic design frameworks. However, it was during a pivotal internship at Munich's renowned design studio</w:t>
      </w:r>
      <w:r>
        <w:t xml:space="preserve"> </w:t>
      </w:r>
      <w:r>
        <w:rPr>
          <w:iCs/>
          <w:i/>
        </w:rPr>
        <w:t xml:space="preserve">PixelMotive</w:t>
      </w:r>
      <w:r>
        <w:t xml:space="preserve"> </w:t>
      </w:r>
      <w:r>
        <w:t xml:space="preserve">that I understood the profound difference between competent design and truly exceptional user experience. Witnessing how Munich's unique blend of engineering precision and artistic sensibility shapes globally adopted interfaces ignited my ambition to master this discipline at its most influential source.</w:t>
      </w:r>
    </w:p>
    <w:p>
      <w:pPr>
        <w:pStyle w:val="BodyText"/>
      </w:pPr>
      <w:r>
        <w:t xml:space="preserve">Germany Munich stands apart as the ideal environment for cultivating elite UX UI Designers for several compelling reasons. First, Munich hosts Europe's highest concentration of design-forward tech giants—Siemens, BMW iDrive, and deep-tech startups like</w:t>
      </w:r>
      <w:r>
        <w:t xml:space="preserve"> </w:t>
      </w:r>
      <w:r>
        <w:rPr>
          <w:iCs/>
          <w:i/>
        </w:rPr>
        <w:t xml:space="preserve">Neuralink Germany</w:t>
      </w:r>
      <w:r>
        <w:t xml:space="preserve">—all demanding sophisticated interaction models that respond to complex user contexts. Second, the city's cultural fabric seamlessly integrates historical craftsmanship with digital innovation; I've observed how Munich's artisans approach problems with meticulous attention to detail—a philosophy directly transferable to pixel-perfect UI execution. Third, the Munich Design Academy's curriculum uniquely merges human-centered design principles with German engineering rigor through its "Design Thinking in Smart Systems" module—precisely the framework I need to evolve from creating functional interfaces to designing emotionally resonant digital journeys.</w:t>
      </w:r>
    </w:p>
    <w:p>
      <w:pPr>
        <w:pStyle w:val="BodyText"/>
      </w:pPr>
      <w:r>
        <w:t xml:space="preserve">The financial barrier preventing my full immersion in this transformative opportunity is substantial. While I've secured partial funding through personal savings and a part-time role at a Berlin UX agency, the €18,500 tuition for the 12-month program remains unmet. This Scholarship Application Letter isn't merely about covering costs—it's about investing in a future where I become a catalyst for Munich's design ecosystem. The scholarship would alleviate my financial burden while enabling me to fully engage with immersive studio projects like the</w:t>
      </w:r>
      <w:r>
        <w:t xml:space="preserve"> </w:t>
      </w:r>
      <w:r>
        <w:rPr>
          <w:iCs/>
          <w:i/>
        </w:rPr>
        <w:t xml:space="preserve">Munich Mobility Lab</w:t>
      </w:r>
      <w:r>
        <w:t xml:space="preserve">, where we co-create navigation systems for urban public transport using real-time user behavioral data. Without this support, I'd be forced to accept a less specialized position in Amsterdam, potentially delaying my contribution to Germany's digital transformation by two critical years.</w:t>
      </w:r>
    </w:p>
    <w:p>
      <w:pPr>
        <w:pStyle w:val="BodyText"/>
      </w:pPr>
      <w:r>
        <w:t xml:space="preserve">My commitment to Munich's design community extends beyond academic achievement. I've already begun establishing local connections: I'm collaborating with the Munich Design Network on their "Inclusive Digital Cities" initiative, and I've volunteered to mentor refugees through</w:t>
      </w:r>
      <w:r>
        <w:t xml:space="preserve"> </w:t>
      </w:r>
      <w:r>
        <w:rPr>
          <w:iCs/>
          <w:i/>
        </w:rPr>
        <w:t xml:space="preserve">Design for All</w:t>
      </w:r>
      <w:r>
        <w:t xml:space="preserve">, applying UX principles to simplify access to municipal services. This scholarship would empower me to deepen these efforts while learning from pioneers like Professor Anja Weber, whose research on cognitive load in multilingual interfaces directly informs my thesis on "Universal Design for Germany's Diverse User Base." In Munich, I envision developing a framework that adapts UI patterns based on linguistic and cultural user segments—solving a gap where 68% of European apps fail to localize beyond language (per EU Digital Accessibility Report 2022).</w:t>
      </w:r>
    </w:p>
    <w:p>
      <w:pPr>
        <w:pStyle w:val="BodyText"/>
      </w:pPr>
      <w:r>
        <w:t xml:space="preserve">What truly distinguishes Munich as the apex for UX UI Designer development is its symbiotic relationship between theory and practice. While I've studied interaction patterns academically, only here can I learn from the engineers at BMW who design dashboard interfaces with zero distraction for drivers, or from the neuroscientists at LMU Munich studying how color palettes affect cognitive processing in elderly users. My proposed project—</w:t>
      </w:r>
      <w:r>
        <w:rPr>
          <w:iCs/>
          <w:i/>
        </w:rPr>
        <w:t xml:space="preserve">"Cultural UX Patterns for German-Speaking Markets"</w:t>
      </w:r>
      <w:r>
        <w:t xml:space="preserve">—will leverage Munich's unique position as Europe's gateway to both Eastern and Western markets, creating adaptable design systems that respect regional nuances from Vienna to Zurich. This aligns perfectly with the academy's mission to produce designers who create not just functional but culturally intelligent products.</w:t>
      </w:r>
    </w:p>
    <w:p>
      <w:pPr>
        <w:pStyle w:val="BodyText"/>
      </w:pPr>
      <w:r>
        <w:t xml:space="preserve">Post-graduation, I will immediately contribute to Munich's design landscape by establishing a consultancy focused on ethical AI interfaces for healthcare and mobility sectors—areas where German regulations set global standards. My goal is to become an ambassador for human-centered design in Germany, working with institutions like the Federal Ministry for Digital Affairs. More profoundly, I aim to develop open-source UI components that address accessibility gaps identified during my Munich residency, ensuring that next-generation interfaces serve all citizens equally. This vision requires the specialized training only available through this scholarship in Germany Munich—a city where design isn't just a discipline but a cultural imperative.</w:t>
      </w:r>
    </w:p>
    <w:p>
      <w:pPr>
        <w:pStyle w:val="BodyText"/>
      </w:pPr>
      <w:r>
        <w:t xml:space="preserve">With heartfelt gratitude for considering my application, I offer my deepest commitment to honoring this scholarship through exceptional academic achievement and active contribution to Munich's design community. The opportunity to study in Germany Munich represents not just an educational milestone, but the catalyst for a lifelong mission: redefining how digital products serve humanity with dignity and precision.</w:t>
      </w:r>
    </w:p>
    <w:p>
      <w:pPr>
        <w:pStyle w:val="BodyText"/>
      </w:pPr>
      <w:r>
        <w:t xml:space="preserve">Sincerely,</w:t>
      </w:r>
      <w:r>
        <w:br/>
      </w:r>
      <w:r>
        <w:br/>
      </w:r>
      <w:r>
        <w:t xml:space="preserve">Alex Morgan</w:t>
      </w:r>
    </w:p>
    <w:p>
      <w:pPr>
        <w:pStyle w:val="BodyText"/>
      </w:pPr>
      <w:r>
        <w:t xml:space="preserve">Word Count: 856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2026-07-23T10:05:46Z</dcterms:created>
  <dcterms:modified xsi:type="dcterms:W3CDTF">2026-07-23T10:05:46Z</dcterms:modified>
</cp:coreProperties>
</file>

<file path=docProps/custom.xml><?xml version="1.0" encoding="utf-8"?>
<Properties xmlns="http://schemas.openxmlformats.org/officeDocument/2006/custom-properties" xmlns:vt="http://schemas.openxmlformats.org/officeDocument/2006/docPropsVTypes"/>
</file>