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(Indonesia</w:t>
      </w:r>
      <w:r>
        <w:t xml:space="preserve"> </w:t>
      </w:r>
      <w:r>
        <w:t xml:space="preserve">Jakarta)</w:t>
      </w:r>
    </w:p>
    <w:bookmarkStart w:id="22" w:name="Xa7c7ce3a9f3617e2fe638f07e69681b98ec69b7"/>
    <w:p>
      <w:pPr>
        <w:pStyle w:val="Heading1"/>
      </w:pPr>
      <w:r>
        <w:t xml:space="preserve">SCHOLARSHIP APPLICATION LETTER FOR UX/UI DESIGNER TRAINING</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c11103ad3daec6c711582669d47deab59ec3ab7"/>
    <w:p>
      <w:pPr>
        <w:pStyle w:val="Heading2"/>
      </w:pPr>
      <w:r>
        <w:t xml:space="preserve">Subject: Scholarship Application for Advanced UX/UI Designer Training with Focus on Indonesia Jakarta Market</w:t>
      </w:r>
    </w:p>
    <w:p>
      <w:pPr>
        <w:pStyle w:val="FirstParagraph"/>
      </w:pPr>
      <w:r>
        <w:t xml:space="preserve">Dear Esteemed Scholarship Committee,</w:t>
      </w:r>
    </w:p>
    <w:p>
      <w:pPr>
        <w:pStyle w:val="BodyText"/>
      </w:pPr>
      <w:r>
        <w:t xml:space="preserve">I am writing to express my profound enthusiasm for the [Scholarship Program Name] scholarship, specifically targeting advanced training in User Experience (UX) and User Interface (UI) Design. As a dedicated digital design practitioner deeply committed to shaping Indonesia's technological future from Jakarta, I believe this scholarship represents the critical catalyst needed to transform my skills into impactful contributions for our nation's burgeoning tech ecosystem.</w:t>
      </w:r>
    </w:p>
    <w:p>
      <w:pPr>
        <w:pStyle w:val="BodyText"/>
      </w:pPr>
      <w:r>
        <w:t xml:space="preserve">Having immersed myself in Jakarta's dynamic digital landscape for the past three years, I have witnessed firsthand how thoughtful UX/UI design directly influences millions of Indonesians' daily lives. From optimizing Gojek's rider interface during peak traffic hours to refining Tokopedia's checkout flow for rural Javanese users, I've learned that effective design isn't merely aesthetic – it's about solving culturally nuanced problems. My current role as a Junior UX/UI Designer at</w:t>
      </w:r>
      <w:r>
        <w:t xml:space="preserve"> </w:t>
      </w:r>
      <w:r>
        <w:rPr>
          <w:iCs/>
          <w:i/>
        </w:rPr>
        <w:t xml:space="preserve">IndoDigital Studio</w:t>
      </w:r>
      <w:r>
        <w:t xml:space="preserve"> </w:t>
      </w:r>
      <w:r>
        <w:t xml:space="preserve">in Central Jakarta has exposed me to the unique challenges of designing for Indonesia: diverse language dialects (Bahasa Indonesia vs. regional languages), varying smartphone capabilities, and the urgent need for offline functionality in areas with spotty connectivity. This experience has solidified my conviction that specialized, culturally-grounded UX/UI training is essential – not just desirable – for designers operating in our complex market.</w:t>
      </w:r>
    </w:p>
    <w:p>
      <w:pPr>
        <w:pStyle w:val="BodyText"/>
      </w:pPr>
      <w:r>
        <w:t xml:space="preserve">My academic background includes a Bachelor's degree in Digital Media Design from Universitas Indonesia (UI), where I consistently ranked among the top 10% of my cohort. However, I've identified a critical gap: while my foundational skills are strong, advanced methodologies like AI-driven personalization, inclusive design for Indonesia's demographic diversity (including elderly users and those with varying digital literacy), and performance optimization for low-end devices are not adequately covered in our local curricula. The</w:t>
      </w:r>
      <w:r>
        <w:t xml:space="preserve"> </w:t>
      </w:r>
      <w:r>
        <w:rPr>
          <w:iCs/>
          <w:i/>
        </w:rPr>
        <w:t xml:space="preserve">Industry-Standard UX/UI Mastery Program</w:t>
      </w:r>
      <w:r>
        <w:t xml:space="preserve"> </w:t>
      </w:r>
      <w:r>
        <w:t xml:space="preserve">offered through your scholarship precisely addresses these needs with modules on "Ethical AI in Southeast Asian Contexts" and "Designing for Low-Bandwidth Urban Environments" – exactly the expertise required to serve Jakarta's 10.5 million smartphone users effectively.</w:t>
      </w:r>
    </w:p>
    <w:p>
      <w:pPr>
        <w:pStyle w:val="BodyText"/>
      </w:pPr>
      <w:r>
        <w:t xml:space="preserve">What distinguishes my application is my hyper-localized design philosophy. In my most recent project for a Jakarta-based health startup (</w:t>
      </w:r>
      <w:r>
        <w:rPr>
          <w:iCs/>
          <w:i/>
        </w:rPr>
        <w:t xml:space="preserve">SehatApp</w:t>
      </w:r>
      <w:r>
        <w:t xml:space="preserve">), I led research that revealed 68% of elderly users abandoned the app during medication reminder setup due to complex iconography. By collaborating with local community centers in Cipinang and introducing culturally resonant symbols (like using a *kupu-kupu* butterfly instead of Westernized 'calendar' icons for appointments), we increased user retention by 42% within three months. This success wasn't accidental – it stemmed from understanding Jakarta's unique social fabric where family elders often manage healthcare for multiple generations. I believe this contextual intelligence, combined with advanced technical training, is what will set me apart as a future leader in Indonesia's UX/UI community.</w:t>
      </w:r>
    </w:p>
    <w:p>
      <w:pPr>
        <w:pStyle w:val="BodyText"/>
      </w:pPr>
      <w:r>
        <w:t xml:space="preserve">My career vision is unequivocally tied to Jakarta and Indonesia. I don't aspire to work solely for multinational corporations; my goal is to establish a design studio in East Jakarta that partners with local governments and SMEs (like the 50,000+ micro-enterprises in Pasar Senen market) to build accessible digital tools. For instance, I plan to develop a simplified e-commerce platform specifically for traditional *warung* owners who lack technical expertise – a problem I've documented through ethnographic research in Kemang and Tanah Abang districts. This scholarship would provide the strategic design frameworks needed to turn this vision into reality while addressing Indonesia's UN SDG 9 target on innovation infrastructure.</w:t>
      </w:r>
    </w:p>
    <w:p>
      <w:pPr>
        <w:pStyle w:val="BodyText"/>
      </w:pPr>
      <w:r>
        <w:t xml:space="preserve">I acknowledge that Jakarta's tech scene moves at lightning speed, with new challenges emerging daily – from pandemic-driven digital migration to the rise of social commerce (e.g., TikTok Shop). Your scholarship’s emphasis on "adaptive design thinking" aligns perfectly with this reality. Unlike generic UX programs, your curriculum includes case studies specifically analyzing Indonesian platforms like Traveloka's user journey optimization during Eid holidays or Blibli's localization strategy for regional festivals. This contextual learning is irreplaceable; it would equip me to create solutions that resonate with Jakarta residents' actual behaviors, not theoretical Western models.</w:t>
      </w:r>
    </w:p>
    <w:p>
      <w:pPr>
        <w:pStyle w:val="BodyText"/>
      </w:pPr>
      <w:r>
        <w:t xml:space="preserve">Financially, I am acutely aware of the barriers facing talented Indonesians pursuing specialized design education. My family relies on my modest salary from IndoDigital Studio (IDR 12 million/month), which barely covers basic living costs in Jakarta. The full scholarship would alleviate this burden, allowing me to focus entirely on mastering advanced prototyping techniques, user research methodologies, and inclusive design frameworks – all while contributing to the local knowledge ecosystem through monthly workshops for junior designers at</w:t>
      </w:r>
      <w:r>
        <w:t xml:space="preserve"> </w:t>
      </w:r>
      <w:r>
        <w:rPr>
          <w:iCs/>
          <w:i/>
        </w:rPr>
        <w:t xml:space="preserve">Kampung Digital Jakarta</w:t>
      </w:r>
      <w:r>
        <w:t xml:space="preserve">.</w:t>
      </w:r>
    </w:p>
    <w:p>
      <w:pPr>
        <w:pStyle w:val="BodyText"/>
      </w:pPr>
      <w:r>
        <w:t xml:space="preserve">Indonesia's digital transformation is not just about apps; it's about building a more connected, equitable society. As someone who has designed interfaces that help street vendors access microloans and assistive tools for visually impaired users in Dukuh Atas, I understand the profound social impact of our work. This scholarship isn't merely an educational opportunity – it's an investment in creating Jakarta's next generation of design leaders who will build technology</w:t>
      </w:r>
      <w:r>
        <w:t xml:space="preserve"> </w:t>
      </w:r>
      <w:r>
        <w:rPr>
          <w:iCs/>
          <w:i/>
        </w:rPr>
        <w:t xml:space="preserve">for</w:t>
      </w:r>
      <w:r>
        <w:t xml:space="preserve"> </w:t>
      </w:r>
      <w:r>
        <w:t xml:space="preserve">Indonesia,</w:t>
      </w:r>
      <w:r>
        <w:t xml:space="preserve"> </w:t>
      </w:r>
      <w:r>
        <w:rPr>
          <w:iCs/>
          <w:i/>
        </w:rPr>
        <w:t xml:space="preserve">by</w:t>
      </w:r>
      <w:r>
        <w:t xml:space="preserve"> </w:t>
      </w:r>
      <w:r>
        <w:t xml:space="preserve">Indonesia.</w:t>
      </w:r>
    </w:p>
    <w:p>
      <w:pPr>
        <w:pStyle w:val="BodyText"/>
      </w:pPr>
      <w:r>
        <w:t xml:space="preserve">I have attached my portfolio showcasing Jakarta-specific projects, academic transcripts, and letters of recommendation from UI/UX mentors at Kementerian Komunikasi dan Informatika (Kemenkominfo). I welcome the opportunity to discuss how my vision for culturally intelligent UX/UI design aligns with your scholarship's mission during an interview. Thank you for considering my application to become a catalyst for more meaningful digital experiences across Indonesia Jakarta.</w:t>
      </w:r>
    </w:p>
    <w:p>
      <w:pPr>
        <w:pStyle w:val="BodyText"/>
      </w:pPr>
      <w:r>
        <w:t xml:space="preserve">With sincere gratitude and commitment to Indonesia's digital future,</w:t>
      </w:r>
    </w:p>
    <w:p>
      <w:pPr>
        <w:pStyle w:val="BodyText"/>
      </w:pPr>
      <w:r>
        <w:t xml:space="preserve">[Your Full Name]</w:t>
      </w:r>
    </w:p>
    <w:p>
      <w:pPr>
        <w:pStyle w:val="BodyText"/>
      </w:pPr>
      <w:r>
        <w:rPr>
          <w:bCs/>
          <w:b/>
        </w:rPr>
        <w:t xml:space="preserve">Key Jakarta Context Embedded:</w:t>
      </w:r>
      <w:r>
        <w:t xml:space="preserve"> </w:t>
      </w:r>
      <w:r>
        <w:t xml:space="preserve">Mentions of Gojek, Tokopedia, Pasar Senen, Cipinang, Kemang districts; Indonesian user statistics (68% elderly abandonment); local terms (*warung*, *kupu-kupu*); government partners (Kemenkominfo); SDG targets.</w:t>
      </w:r>
    </w:p>
    <w:p>
      <w:pPr>
        <w:pStyle w:val="BodyText"/>
      </w:pPr>
      <w:r>
        <w:rPr>
          <w:bCs/>
          <w:b/>
        </w:rPr>
        <w:t xml:space="preserve">UX/UI Designer Integration:</w:t>
      </w:r>
      <w:r>
        <w:t xml:space="preserve"> </w:t>
      </w:r>
      <w:r>
        <w:t xml:space="preserve">Specific methodologies (AI-driven personalization, inclusive design), project outcomes (% retention increase), technical skills (prototyping, user research).</w:t>
      </w:r>
    </w:p>
    <w:p>
      <w:pPr>
        <w:pStyle w:val="BodyText"/>
      </w:pPr>
      <w:r>
        <w:rPr>
          <w:bCs/>
          <w:b/>
        </w:rPr>
        <w:t xml:space="preserve">Scholarship Focus:</w:t>
      </w:r>
      <w:r>
        <w:t xml:space="preserve"> </w:t>
      </w:r>
      <w:r>
        <w:t xml:space="preserve">Explicit linkage of program curriculum to identified skill gaps; clear financial justification; commitment to local knowledge sharing in Jakarta.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(Indonesia Jakarta)</dc:title>
  <dc:creator/>
  <dc:language>en</dc:language>
  <cp:keywords/>
  <dcterms:created xsi:type="dcterms:W3CDTF">2026-07-23T18:21:19Z</dcterms:created>
  <dcterms:modified xsi:type="dcterms:W3CDTF">2026-07-23T18:21:19Z</dcterms:modified>
</cp:coreProperties>
</file>

<file path=docProps/custom.xml><?xml version="1.0" encoding="utf-8"?>
<Properties xmlns="http://schemas.openxmlformats.org/officeDocument/2006/custom-properties" xmlns:vt="http://schemas.openxmlformats.org/officeDocument/2006/docPropsVTypes"/>
</file>