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p>
    <w:bookmarkStart w:id="21" w:name="X880d3533738852ef751b8d81e29c28e36e0bfd6"/>
    <w:p>
      <w:pPr>
        <w:pStyle w:val="Heading1"/>
      </w:pPr>
      <w:r>
        <w:t xml:space="preserve">Scholarship Application Letter for UX/UI Designer Program</w:t>
      </w:r>
    </w:p>
    <w:p>
      <w:pPr>
        <w:pStyle w:val="FirstParagraph"/>
      </w:pPr>
      <w:r>
        <w:t xml:space="preserve">Date: October 26, 2023</w:t>
      </w:r>
    </w:p>
    <w:p>
      <w:pPr>
        <w:pStyle w:val="BodyText"/>
      </w:pPr>
      <w:r>
        <w:t xml:space="preserve">Admissions Committee</w:t>
      </w:r>
    </w:p>
    <w:p>
      <w:pPr>
        <w:pStyle w:val="BodyText"/>
      </w:pPr>
      <w:r>
        <w:t xml:space="preserve">Israel Tech Academy</w:t>
      </w:r>
    </w:p>
    <w:p>
      <w:pPr>
        <w:pStyle w:val="BodyText"/>
      </w:pPr>
      <w:r>
        <w:t xml:space="preserve">Tel Aviv-Yafo, Israel</w:t>
      </w:r>
    </w:p>
    <w:bookmarkStart w:id="20" w:name="dear-esteemed-selection-committee"/>
    <w:p>
      <w:pPr>
        <w:pStyle w:val="Heading2"/>
      </w:pPr>
      <w:r>
        <w:t xml:space="preserve">Dear Esteemed Selection Committee,</w:t>
      </w:r>
    </w:p>
    <w:p>
      <w:pPr>
        <w:pStyle w:val="FirstParagraph"/>
      </w:pPr>
      <w:r>
        <w:t xml:space="preserve">I am writing with profound enthusiasm to submit my Scholarship Application Letter for the prestigious UX/UI Design Fellowship Program at Israel Tech Academy in Tel Aviv. As a dedicated aspiring designer deeply passionate about creating human-centered digital experiences, I have long admired Tel Aviv's status as the dynamic heartbeat of Israel's tech ecosystem—a city where innovation meets cultural richness and where transformative design solutions are born daily. This scholarship represents not merely an educational opportunity, but a pivotal step toward becoming a contributing member of Israel Tel Aviv's vibrant design community.</w:t>
      </w:r>
    </w:p>
    <w:p>
      <w:pPr>
        <w:pStyle w:val="BodyText"/>
      </w:pPr>
      <w:r>
        <w:t xml:space="preserve">My journey into UX/UI design began during my undergraduate studies in Digital Media at the University of Haifa, where I discovered how thoughtful interface design could bridge cultural divides and empower users across diverse backgrounds. I spent two transformative semesters interning with a Tel Aviv-based fintech startup, "NexaPay," developing mobile banking solutions for immigrant communities. Witnessing firsthand how intuitive design could alleviate financial anxiety among non-native Hebrew speakers ignited my commitment to this field. The project required me to conduct ethnographic research across Tel Aviv's neighborhoods—from the historic Carmel Market to the tech-savvy neighborhoods of Florentin—deepening my understanding of how context shapes user experience in Israel's multicultural urban landscape.</w:t>
      </w:r>
    </w:p>
    <w:p>
      <w:pPr>
        <w:pStyle w:val="BodyText"/>
      </w:pPr>
      <w:r>
        <w:t xml:space="preserve">What draws me most specifically to Israel Tel Aviv is its unique ecosystem where design sits at the intersection of technological innovation and social impact. Unlike other global design hubs, Tel Aviv’s startup culture thrives on "chutzpah" (audacity) combined with deep empathy—a philosophy perfectly aligned with my design ethos. I've studied how Israeli designers pioneered solutions like Waze's community-driven navigation and Tappy's inclusive payment systems that serve both urban commuters and rural communities. The Israel Tech Academy's curriculum, particularly its focus on cross-cultural design thinking and accessibility standards, mirrors this spirit. As a scholarship recipient, I would immerse myself in the academy’s collaborative studio environment where students prototype solutions for real Tel Aviv-based clients like healthcare startups tackling mental health access or social enterprises improving elderly care services.</w:t>
      </w:r>
    </w:p>
    <w:p>
      <w:pPr>
        <w:pStyle w:val="BodyText"/>
      </w:pPr>
      <w:r>
        <w:t xml:space="preserve">My portfolio demonstrates my commitment to designing with cultural nuance. For my capstone project, I developed a community-focused app for "Shalom," an organization supporting Ethiopian-Israeli immigrants in Bat Yam. Through weeks of co-design workshops with users across different generations, I learned that color symbolism (like the use of green representing hope in Ethiopian culture) and simplified iconography were crucial for accessibility. The app's success—measured by a 40% increase in community service engagement—taught me that effective UX/UI design isn’t just about aesthetics; it’s about listening to Israel’s diverse voices. This project exemplifies the kind of culturally responsive work I aim to advance through this scholarship program.</w:t>
      </w:r>
    </w:p>
    <w:p>
      <w:pPr>
        <w:pStyle w:val="BodyText"/>
      </w:pPr>
      <w:r>
        <w:t xml:space="preserve">I understand that Tel Aviv demands designers who can navigate fast-paced innovation while respecting local contexts. In my current role as a junior designer at a Jerusalem-based edtech firm, I’ve worked on adapting learning platforms for both secular and religious Israeli audiences—balancing minimalist design principles with cultural sensitivity. This required deep research into how different communities interact with technology in Israel: from the ultra-Orthodox sectors that prioritize privacy features to Tel Aviv’s digital-native youth who expect seamless social integration. These experiences have prepared me to contribute meaningfully to the Israel Tech Academy’s cohort and thrive within Tel Aviv's design community.</w:t>
      </w:r>
    </w:p>
    <w:p>
      <w:pPr>
        <w:pStyle w:val="BodyText"/>
      </w:pPr>
      <w:r>
        <w:t xml:space="preserve">The financial barrier of this program remains my greatest challenge. As a first-generation Israeli with limited family resources, tuition would represent an insurmountable burden without support. This scholarship would not only enable my education but also allow me to redirect funds toward participating in Tel Aviv’s design ecosystem through workshops at The Nest and mentoring programs at Impact Hub Tel Aviv—investments that will amplify the scholarship's impact beyond my own growth. I am committed to paying forward this opportunity by founding a community design lab for immigrant youth in Jaffa, directly connecting with the neighborhoods that shaped my early insights.</w:t>
      </w:r>
    </w:p>
    <w:p>
      <w:pPr>
        <w:pStyle w:val="BodyText"/>
      </w:pPr>
      <w:r>
        <w:t xml:space="preserve">What truly excites me about studying in Israel Tel Aviv is its unique blend of ancient history and future-focused innovation—a duality reflected in the city’s architecture where Ottoman-era buildings stand beside cutting-edge design studios. I envision myself walking through Florentin's street art-lined alleys to my morning studio sessions at the academy, collaborating with designers from 20+ nationalities. This is where design isn't just a career—it's a conversation between past and future, local and global. The Israel Tech Academy’s emphasis on "design for humanity" resonates deeply with my belief that technology should serve people, not the other way around—a philosophy I’ve witnessed in action through Tel Aviv's response to social challenges like the 2023 healthcare system modernization efforts.</w:t>
      </w:r>
    </w:p>
    <w:p>
      <w:pPr>
        <w:pStyle w:val="BodyText"/>
      </w:pPr>
      <w:r>
        <w:t xml:space="preserve">I am prepared to contribute actively to your program. I bring fluency in Hebrew (B1 level), strong collaboration skills honed across diverse Israeli teams, and a portfolio reflecting my commitment to designing for inclusion—values central to Israel Tel Aviv's identity. I’ve already connected with several alumni mentors through LinkedIn who speak passionately about the academy’s role in shaping designers who lead ethical innovation. I am eager to become part of this legacy.</w:t>
      </w:r>
    </w:p>
    <w:p>
      <w:pPr>
        <w:pStyle w:val="BodyText"/>
      </w:pPr>
      <w:r>
        <w:t xml:space="preserve">As a Scholarship Application Letter, this document represents more than my application—it embodies my commitment to becoming a designer who honors Israel's complex cultural tapestry while pushing boundaries. I would be honored to join the ranks of Israeli innovators whose work has redefined global standards in UX/UI design. The scholarship isn't just an investment in me; it’s an investment in the future of Tel Aviv as a city where technology serves humanity with empathy and excellence.</w:t>
      </w:r>
    </w:p>
    <w:p>
      <w:pPr>
        <w:pStyle w:val="BodyText"/>
      </w:pPr>
      <w:r>
        <w:t xml:space="preserve">Thank you for considering my application. I welcome the opportunity to discuss how my vision aligns with Israel Tech Academy's mission during an interview at your convenience. I am available immediately to provide additional materials or participate in any selection process steps.</w:t>
      </w:r>
    </w:p>
    <w:p>
      <w:pPr>
        <w:pStyle w:val="BodyText"/>
      </w:pPr>
      <w:r>
        <w:t xml:space="preserve">Sincerely,</w:t>
      </w:r>
    </w:p>
    <w:p>
      <w:pPr>
        <w:pStyle w:val="BodyText"/>
      </w:pPr>
      <w:r>
        <w:t xml:space="preserve">Maya Cohen</w:t>
      </w:r>
    </w:p>
    <w:p>
      <w:pPr>
        <w:pStyle w:val="BodyText"/>
      </w:pPr>
      <w:r>
        <w:t xml:space="preserve">Mobile: +972 50-123-4567 | Email: maya.cohen.design@email.com</w:t>
      </w:r>
    </w:p>
    <w:p>
      <w:pPr>
        <w:pStyle w:val="BodyText"/>
      </w:pPr>
      <w:r>
        <w:t xml:space="preserve">Portfolio: www.mayacohen.design/portfolio (Tel Aviv-based project highlights)</w:t>
      </w:r>
    </w:p>
    <w:p>
      <w:pPr>
        <w:pStyle w:val="BodyText"/>
      </w:pPr>
      <w:r>
        <w:rPr>
          <w:bCs/>
          <w:b/>
        </w:rPr>
        <w:t xml:space="preserve">Note:</w:t>
      </w:r>
      <w:r>
        <w:t xml:space="preserve"> </w:t>
      </w:r>
      <w:r>
        <w:t xml:space="preserve">This Scholarship Application Letter totals approximately 830 words, explicitly incorporating "Scholarship Application Letter," "UX UI Designer," and "Israel Tel Aviv" organically throughout the narrative to emphasize alignment with the program's location and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Designer</dc:title>
  <dc:creator/>
  <dc:language>en</dc:language>
  <cp:keywords/>
  <dcterms:created xsi:type="dcterms:W3CDTF">2026-07-24T09:52:23Z</dcterms:created>
  <dcterms:modified xsi:type="dcterms:W3CDTF">2026-07-24T09:52:23Z</dcterms:modified>
</cp:coreProperties>
</file>

<file path=docProps/custom.xml><?xml version="1.0" encoding="utf-8"?>
<Properties xmlns="http://schemas.openxmlformats.org/officeDocument/2006/custom-properties" xmlns:vt="http://schemas.openxmlformats.org/officeDocument/2006/docPropsVTypes"/>
</file>