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b8efc32d6ad5ae336ecd2df49f78d286529490b"/>
    <w:p>
      <w:pPr>
        <w:pStyle w:val="Heading1"/>
      </w:pPr>
      <w:r>
        <w:t xml:space="preserve">Scholarship Application Letter for UX UI Designer Program in Japan Kyoto</w:t>
      </w:r>
    </w:p>
    <w:p>
      <w:pPr>
        <w:pStyle w:val="FirstParagraph"/>
      </w:pPr>
      <w:r>
        <w:t xml:space="preserve">Aiko Tanaka</w:t>
      </w:r>
      <w:r>
        <w:br/>
      </w:r>
      <w:r>
        <w:t xml:space="preserve">789 Arashiyama Street, Fushimi-ku</w:t>
      </w:r>
      <w:r>
        <w:br/>
      </w:r>
      <w:r>
        <w:t xml:space="preserve">Kyoto 612-0015, Japan</w:t>
      </w:r>
      <w:r>
        <w:br/>
      </w:r>
      <w:r>
        <w:t xml:space="preserve">aiko.tanaka@email.com | +81 75 633 4567</w:t>
      </w:r>
    </w:p>
    <w:p>
      <w:pPr>
        <w:pStyle w:val="BodyText"/>
      </w:pPr>
      <w:r>
        <w:t xml:space="preserve">April 12, 2024</w:t>
      </w:r>
    </w:p>
    <w:p>
      <w:pPr>
        <w:pStyle w:val="BodyText"/>
      </w:pPr>
      <w:r>
        <w:t xml:space="preserve">Dear Scholarship Committee,</w:t>
      </w:r>
    </w:p>
    <w:p>
      <w:pPr>
        <w:pStyle w:val="BodyText"/>
      </w:pPr>
      <w:r>
        <w:t xml:space="preserve">As I prepare this Scholarship Application Letter for the prestigious Global Design Excellence Scholarship, I am filled with profound enthusiasm about the opportunity to contribute to Japan's evolving digital landscape as a UX UI Designer in Kyoto. This application represents not merely an academic pursuit but a deeply personal commitment to bridging cultural traditions with contemporary design innovation—a vision uniquely possible within the historic yet forward-looking ecosystem of Japan Kyoto.</w:t>
      </w:r>
    </w:p>
    <w:p>
      <w:pPr>
        <w:pStyle w:val="BodyText"/>
      </w:pPr>
      <w:r>
        <w:t xml:space="preserve">My journey toward becoming a professional UX UI Designer began during my undergraduate studies in Digital Media at Waseda University, where I discovered how technology could serve as a vessel for preserving cultural identity. My capstone project, "Kyoto Heritage Digital Pathways," reimagined the visitor experience for Kiyomizu-dera Temple through an app that integrated AR-guided historical narratives with minimalist Japanese design principles. This project earned me the Japan Digital Innovation Award in 2022 and crystallized my understanding that exceptional user experiences must honor context while anticipating future needs—a philosophy I now pursue with relentless dedication.</w:t>
      </w:r>
    </w:p>
    <w:p>
      <w:pPr>
        <w:pStyle w:val="BodyText"/>
      </w:pPr>
      <w:r>
        <w:t xml:space="preserve">What draws me specifically to Kyoto as the center for this transformative work is its unparalleled fusion of ancient wisdom and modern technological adoption. Unlike Tokyo's bustling digital metropolis, Kyoto offers a unique environment where traditional craftsmanship—such as the precision of Kintsugi (golden repair) or the harmony of Wabi-Sabi aesthetics—can directly inform contemporary UX methodologies. I have spent months researching how Kyoto's design studios like Sapporo Design Studio and local tech incubators such as Aoyama Lab actively incorporate these philosophies into digital products. For instance, their recent collaboration with Kyoto University to develop a mindfulness-based app for tourists demonstrates how user-centered design can deepen cultural engagement while maintaining technical excellence—a model I aspire to emulate.</w:t>
      </w:r>
    </w:p>
    <w:p>
      <w:pPr>
        <w:pStyle w:val="BodyText"/>
      </w:pPr>
      <w:r>
        <w:t xml:space="preserve">My professional experience further solidifies my readiness for this scholarship. As a junior UX UI Designer at Tokyo-based Nomad Innovations, I led the redesign of a healthcare platform serving rural communities in Kyoto Prefecture. Through ethnographic research involving 200+ local residents across Fushimi and Nishijin districts, I discovered that Japanese users prioritize intuitive information hierarchies over flashy interactions—a finding directly challenging Western design stereotypes. This project reduced user task time by 45% while increasing satisfaction scores by 68%, proving that culturally attuned UX solutions deliver measurable business value. Yet I recognize that to advance beyond tactical implementation toward strategic innovation, I require advanced training in cross-cultural design thinking—precisely what this scholarship provides.</w:t>
      </w:r>
    </w:p>
    <w:p>
      <w:pPr>
        <w:pStyle w:val="BodyText"/>
      </w:pPr>
      <w:r>
        <w:t xml:space="preserve">Japan Kyoto's role as a cultural and technological nexus makes it the ideal incubator for my professional growth. The city's UNESCO-protected sites aren't merely tourist attractions but living laboratories where design principles are tested through centuries of human interaction. I plan to collaborate with Kyoto Seika University's Design Research Lab to develop a framework integrating "Ma" (negative space) philosophy into mobile interface design—a concept I've begun exploring in my thesis on "Silence in Digital Experiences." Additionally, Kyoto's annual UX Japan Conference and partnerships between institutions like Ritsumeikan University and leading tech firms offer unparalleled networking opportunities that will position me to create impactful work from day one.</w:t>
      </w:r>
    </w:p>
    <w:p>
      <w:pPr>
        <w:pStyle w:val="BodyText"/>
      </w:pPr>
      <w:r>
        <w:t xml:space="preserve">My commitment to advancing as a UX UI Designer extends beyond personal achievement—it serves Japan's national strategy for cultural preservation through technology. The Japanese government's "Society 5.0" initiative explicitly recognizes digital innovation as vital for sustaining traditional arts while fostering economic growth. By honing my skills in Kyoto, I will directly contribute to this vision: developing applications that help artisans market their crafts globally through culturally intelligent interfaces, or designing educational tools that teach younger generations about Kyoto's heritage using immersive UX techniques. This scholarship isn't merely funding for my education; it's an investment in Japan's digital cultural diplomacy.</w:t>
      </w:r>
    </w:p>
    <w:p>
      <w:pPr>
        <w:pStyle w:val="BodyText"/>
      </w:pPr>
      <w:r>
        <w:t xml:space="preserve">I acknowledge the profound responsibility this Scholarship Application Letter represents. Having witnessed how Japanese design principles transformed my own perspective during a 2023 internship at a Kyoto-based startup (where I contributed to the award-winning "Garden of Words" literacy app), I understand that excellence in UX UI Design requires humility, patience, and deep respect for context—values embodied by Kyoto itself. My proposed project, "Kyoto Connect: A Cultural UX Framework," will document how traditional Japanese aesthetics inform modern interaction paradigms through case studies with local businesses from Nishiki Market to Gion district artisans.</w:t>
      </w:r>
    </w:p>
    <w:p>
      <w:pPr>
        <w:pStyle w:val="BodyText"/>
      </w:pPr>
      <w:r>
        <w:t xml:space="preserve">With this scholarship, I will not only complete my specialized master's in Human-Computer Interaction at Kyoto University but also establish a community resource hub for emerging UX UI Designers in Japan. This includes developing open-source design templates based on Kyoto's aesthetic principles and hosting monthly workshops with local SMEs. My long-term vision is to launch "Kyoto Design Collective," a nonprofit fostering sustainable digital ecosystems that honor cultural heritage—exactly the kind of innovation Japan Kyoto embodies as a city where history fuels tomorrow.</w:t>
      </w:r>
    </w:p>
    <w:p>
      <w:pPr>
        <w:pStyle w:val="BodyText"/>
      </w:pPr>
      <w:r>
        <w:t xml:space="preserve">I am confident that my background in cross-cultural user research, technical proficiency in Figma and Adobe XD, and unwavering commitment to ethical design align perfectly with the goals of this scholarship. The opportunity to study within Kyoto's living cultural tapestry would transform my career from creating functional interfaces to crafting meaningful digital experiences that resonate across generations. I am prepared to bring not just skills but a deep understanding of how Japan's unique spirit can shape global design paradigms.</w:t>
      </w:r>
    </w:p>
    <w:p>
      <w:pPr>
        <w:pStyle w:val="BodyText"/>
      </w:pPr>
      <w:r>
        <w:t xml:space="preserve">Thank you for considering this Scholarship Application Letter. I eagerly await the opportunity to discuss how my vision for UX UI Design in Japan Kyoto can contribute to your mission of fostering innovative digital talent. My passion for harmonizing tradition and technology is not merely professional—it is a lifelong commitment rooted in the quiet wisdom of Kyoto's bamboo groves and ancient temples.</w:t>
      </w:r>
    </w:p>
    <w:p>
      <w:pPr>
        <w:pStyle w:val="BodyText"/>
      </w:pPr>
      <w:r>
        <w:t xml:space="preserve">Sincerely,</w:t>
      </w:r>
      <w:r>
        <w:br/>
      </w:r>
      <w:r>
        <w:br/>
      </w:r>
      <w:r>
        <w:t xml:space="preserve">Aiko Tanaka</w:t>
      </w:r>
    </w:p>
    <w:p>
      <w:r>
        <w:pict>
          <v:rect style="width:0;height:1.5pt" o:hralign="center" o:hrstd="t" o:hr="t"/>
        </w:pict>
      </w:r>
    </w:p>
    <w:p>
      <w:pPr>
        <w:pStyle w:val="FirstParagraph"/>
      </w:pPr>
      <w:r>
        <w:t xml:space="preserve">Aiko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Scholarship Application Letter</dc:title>
  <dc:creator/>
  <dc:language>en</dc:language>
  <cp:keywords/>
  <dcterms:created xsi:type="dcterms:W3CDTF">2025-12-10T20:40:42Z</dcterms:created>
  <dcterms:modified xsi:type="dcterms:W3CDTF">2025-12-10T20:40:42Z</dcterms:modified>
</cp:coreProperties>
</file>

<file path=docProps/custom.xml><?xml version="1.0" encoding="utf-8"?>
<Properties xmlns="http://schemas.openxmlformats.org/officeDocument/2006/custom-properties" xmlns:vt="http://schemas.openxmlformats.org/officeDocument/2006/docPropsVTypes"/>
</file>