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2" w:name="X2dc530fe7f22075320cb5013f0c6c3835dac40b"/>
    <w:p>
      <w:pPr>
        <w:pStyle w:val="Heading1"/>
      </w:pPr>
      <w:r>
        <w:t xml:space="preserve">Scholarship Application Letter for UX/UI Design Program in Peru Lima</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Peru Lima Design Academy</w:t>
      </w:r>
      <w:r>
        <w:br/>
      </w:r>
      <w:r>
        <w:t xml:space="preserve">Av. Javier Prado Este 4100, San Isidro</w:t>
      </w:r>
      <w:r>
        <w:br/>
      </w:r>
      <w:r>
        <w:t xml:space="preserve">Lima, Peru</w:t>
      </w:r>
    </w:p>
    <w:bookmarkEnd w:id="20"/>
    <w:bookmarkStart w:id="21" w:name="X5403d7f0c49ef6fc91e85be629e8776132aefdc"/>
    <w:p>
      <w:pPr>
        <w:pStyle w:val="Heading2"/>
      </w:pPr>
      <w:r>
        <w:t xml:space="preserve">Subject: Formal Application for Scholarship to Pursue Advanced UX/UI Design Studies in Peru Lima</w:t>
      </w:r>
    </w:p>
    <w:p>
      <w:pPr>
        <w:pStyle w:val="FirstParagraph"/>
      </w:pPr>
      <w:r>
        <w:t xml:space="preserve">To the Esteemed Scholarship Committee,</w:t>
      </w:r>
    </w:p>
    <w:p>
      <w:pPr>
        <w:pStyle w:val="BodyText"/>
      </w:pPr>
      <w:r>
        <w:t xml:space="preserve">It is with profound enthusiasm and unwavering commitment that I submit my application for the prestigious scholarship opportunity to advance my professional journey as a</w:t>
      </w:r>
      <w:r>
        <w:t xml:space="preserve"> </w:t>
      </w:r>
      <w:r>
        <w:rPr>
          <w:bCs/>
          <w:b/>
        </w:rPr>
        <w:t xml:space="preserve">UX UI Designer</w:t>
      </w:r>
      <w:r>
        <w:t xml:space="preserve"> </w:t>
      </w:r>
      <w:r>
        <w:t xml:space="preserve">at the renowned Peru Lima Design Academy. Having immersed myself in digital design since my undergraduate studies at the National University of Engineering in Lima, I have witnessed firsthand how transformative user-centered design can be for Peru's burgeoning tech ecosystem. This scholarship represents not merely an educational opportunity, but a pivotal catalyst for my mission to elevate digital experiences across Latin America's most vibrant urban landscape—Peru Lima.</w:t>
      </w:r>
    </w:p>
    <w:p>
      <w:pPr>
        <w:pStyle w:val="BodyText"/>
      </w:pPr>
      <w:r>
        <w:t xml:space="preserve">My passion for</w:t>
      </w:r>
      <w:r>
        <w:t xml:space="preserve"> </w:t>
      </w:r>
      <w:r>
        <w:rPr>
          <w:bCs/>
          <w:b/>
        </w:rPr>
        <w:t xml:space="preserve">UX UI Designer</w:t>
      </w:r>
      <w:r>
        <w:t xml:space="preserve"> </w:t>
      </w:r>
      <w:r>
        <w:t xml:space="preserve">work crystallized during my final year project developing a mobile application for local artisans in the Andean region. I discovered that 78% of Peruvian small businesses lacked accessible digital tools, creating barriers to market access for communities like Chachapoyas and Cusco. This revelation ignited my dedication to creating inclusive interfaces that respect cultural context while leveraging technology's potential. While interning at Lima-based startup "Nexus Tech," I redesigned their e-commerce platform for rural vendors, increasing user retention by 42%—a testament to how deeply localized design impacts real-world economic opportunities in Peru.</w:t>
      </w:r>
    </w:p>
    <w:p>
      <w:pPr>
        <w:pStyle w:val="BodyText"/>
      </w:pPr>
      <w:r>
        <w:t xml:space="preserve">Peru Lima has become my professional home and the ideal crucible for this work. As Latin America's third-largest tech hub with over 15,000 digital companies (per ITINTEC 2023), Lima offers an unparalleled convergence of cultural richness and technological innovation. The city's unique blend of colonial architecture, indigenous traditions, and modern entrepreneurship creates a dynamic environment where</w:t>
      </w:r>
      <w:r>
        <w:t xml:space="preserve"> </w:t>
      </w:r>
      <w:r>
        <w:rPr>
          <w:bCs/>
          <w:b/>
        </w:rPr>
        <w:t xml:space="preserve">UX UI Designer</w:t>
      </w:r>
      <w:r>
        <w:t xml:space="preserve"> </w:t>
      </w:r>
      <w:r>
        <w:t xml:space="preserve">solutions must balance global standards with hyper-local relevance—precisely the expertise I aim to master. My current role as a junior designer at "Innovate Peru" has exposed me to challenges like designing for low-bandwidth environments in peripheral districts and creating multilingual interfaces that respect Quechua and Aymara linguistic diversity—a reality no textbook can fully prepare one for.</w:t>
      </w:r>
    </w:p>
    <w:p>
      <w:pPr>
        <w:pStyle w:val="BodyText"/>
      </w:pPr>
      <w:r>
        <w:t xml:space="preserve">My academic journey has equipped me with technical foundations, but the Peru Lima Design Academy's specialized curriculum represents the essential next step. The academy's focus on "Cultural UX" methodology—integrating anthropological research with interaction design—directly aligns with my goal to develop solutions that don't just function, but resonate deeply within Peruvian society. I am particularly eager to enroll in Dr. Rosa Mendoza's "Digital Inclusion for Rural Communities" course and collaborate on the academy's ongoing project mapping accessibility barriers for Lima's 14 million residents across diverse socioeconomic strata. This scholarship would enable me to access these specialized resources without accumulating debt, allowing me to dedicate 100% of my energy to mastering techniques that will directly benefit Peruvian users.</w:t>
      </w:r>
    </w:p>
    <w:p>
      <w:pPr>
        <w:pStyle w:val="BodyText"/>
      </w:pPr>
      <w:r>
        <w:t xml:space="preserve">My vision extends beyond personal growth. I intend to establish "Lima Design Collective," a community initiative providing pro-bono UX consulting for non-profits serving vulnerable populations in Peru Lima—particularly women's cooperatives in Villa El Salvador and indigenous communities along the Rimac River. My proposed project, "CulturaDigital," will develop low-literacy mobile interfaces for government service access, drawing inspiration from the academy's case studies on sustainable design in developing economies. With this scholarship, I will complete the program with a portfolio showcasing culturally contextualized solutions like my current work designing a Quechua-language health app for Ayacucho clinics—a project that received recognition at Peru's National Design Awards.</w:t>
      </w:r>
    </w:p>
    <w:p>
      <w:pPr>
        <w:pStyle w:val="BodyText"/>
      </w:pPr>
      <w:r>
        <w:t xml:space="preserve">The financial barrier to this transformative education remains significant. As first-generation university graduates from a working-class district in Lima, my family cannot contribute to tuition costs. The scholarship would cover 100% of my program fees and essential design software subscriptions (Figma, Adobe XD), eliminating the need for part-time work that would compromise academic performance. More importantly, it represents an investment in Peru's future digital ecosystem—where every skilled</w:t>
      </w:r>
      <w:r>
        <w:t xml:space="preserve"> </w:t>
      </w:r>
      <w:r>
        <w:rPr>
          <w:bCs/>
          <w:b/>
        </w:rPr>
        <w:t xml:space="preserve">UX UI Designer</w:t>
      </w:r>
      <w:r>
        <w:t xml:space="preserve"> </w:t>
      </w:r>
      <w:r>
        <w:t xml:space="preserve">trained in Lima contributes to reducing the 30% national digital literacy gap identified by the World Bank.</w:t>
      </w:r>
    </w:p>
    <w:p>
      <w:pPr>
        <w:pStyle w:val="BodyText"/>
      </w:pPr>
      <w:r>
        <w:t xml:space="preserve">I have already begun preparing for this scholarship opportunity by volunteering as a design mentor at "Mujeres en Tech" (Women in Tech Peru), where I've taught basic prototyping skills to 50+ women from marginalized neighborhoods. This experience reinforced my belief that exceptional UX design must serve humanity, not just users—echoing the academy's core philosophy. My LinkedIn profile showcases projects including a disaster-response app co-designed with Lima's Civil Defense (used during 2023 floods), and I've been invited to present at the upcoming "Digital Innovation Summit" in Surco district as a rising talent.</w:t>
      </w:r>
    </w:p>
    <w:p>
      <w:pPr>
        <w:pStyle w:val="BodyText"/>
      </w:pPr>
      <w:r>
        <w:t xml:space="preserve">Peru Lima is not just my geographic home—it is the living laboratory where design meets social impact. As we see tech adoption surge (from 40% to 65% penetration in Peru since 2019), the need for designers who understand our cultural nuances has never been greater. This scholarship would empower me to contribute immediately upon graduation, not as a visitor, but as an insider committed to building Lima's digital future from within. I have attached my portfolio showcasing culturally contextualized projects and letters of recommendation from industry leaders who've witnessed my dedication to elevating design standards in our community.</w:t>
      </w:r>
    </w:p>
    <w:p>
      <w:pPr>
        <w:pStyle w:val="BodyText"/>
      </w:pPr>
      <w:r>
        <w:t xml:space="preserve">Thank you for considering this</w:t>
      </w:r>
      <w:r>
        <w:t xml:space="preserve"> </w:t>
      </w:r>
      <w:r>
        <w:rPr>
          <w:bCs/>
          <w:b/>
        </w:rPr>
        <w:t xml:space="preserve">Scholarship Application Letter</w:t>
      </w:r>
      <w:r>
        <w:t xml:space="preserve">. I am prepared to demonstrate how this investment will yield measurable returns: skilled professionals serving Peru's digital transformation, stronger communities through accessible technology, and a legacy of innovation rooted in Lima's unique cultural landscape. I eagerly await the opportunity to discuss how my vision aligns with your mission to shape the next generation of design leaders for Peru Lima.</w:t>
      </w:r>
    </w:p>
    <w:p>
      <w:pPr>
        <w:pStyle w:val="BodyText"/>
      </w:pPr>
      <w:r>
        <w:t xml:space="preserve">Sincerely,</w:t>
      </w:r>
    </w:p>
    <w:p>
      <w:pPr>
        <w:pStyle w:val="BodyText"/>
      </w:pPr>
      <w:r>
        <w:t xml:space="preserve">[Your Full Name]</w:t>
      </w:r>
    </w:p>
    <w:p>
      <w:pPr>
        <w:pStyle w:val="BodyText"/>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2026-07-21T11:25:11Z</dcterms:created>
  <dcterms:modified xsi:type="dcterms:W3CDTF">2026-07-21T11:25:11Z</dcterms:modified>
</cp:coreProperties>
</file>

<file path=docProps/custom.xml><?xml version="1.0" encoding="utf-8"?>
<Properties xmlns="http://schemas.openxmlformats.org/officeDocument/2006/custom-properties" xmlns:vt="http://schemas.openxmlformats.org/officeDocument/2006/docPropsVTypes"/>
</file>