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Scholarship</w:t>
      </w:r>
      <w:r>
        <w:t xml:space="preserve"> </w:t>
      </w:r>
      <w:r>
        <w:t xml:space="preserve">Application</w:t>
      </w:r>
      <w:r>
        <w:t xml:space="preserve"> </w:t>
      </w:r>
      <w:r>
        <w:t xml:space="preserve">Letter</w:t>
      </w:r>
    </w:p>
    <w:bookmarkStart w:id="20" w:name="Xbdc9b5831238eecf892f9a6ab26bf4c744df6e5"/>
    <w:p>
      <w:pPr>
        <w:pStyle w:val="Heading1"/>
      </w:pPr>
      <w:r>
        <w:t xml:space="preserve">Scholarship Application Letter for UX/UI Design Education</w:t>
      </w:r>
    </w:p>
    <w:p>
      <w:pPr>
        <w:pStyle w:val="FirstParagraph"/>
      </w:pPr>
      <w:r>
        <w:t xml:space="preserve">Scholarship Committee</w:t>
      </w:r>
      <w:r>
        <w:br/>
      </w:r>
      <w:r>
        <w:t xml:space="preserve">Innovate Africa Foundation</w:t>
      </w:r>
      <w:r>
        <w:br/>
      </w:r>
      <w:r>
        <w:t xml:space="preserve">Kampala, Uganda</w:t>
      </w:r>
    </w:p>
    <w:p>
      <w:pPr>
        <w:pStyle w:val="BodyText"/>
      </w:pPr>
      <w:r>
        <w:t xml:space="preserve">Date: October 26, 2023</w:t>
      </w:r>
    </w:p>
    <w:p>
      <w:pPr>
        <w:pStyle w:val="BodyText"/>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Digital Innovation Scholarship, specifically tailored for emerging UX UI Designer talent in Uganda Kampala. As a dedicated digital design student at Makerere University's School of Computing and Informatics, I have spent two years immersing myself in the principles of user-centered design, yet I recognize that transformative education requires more than academic foundations—it demands practical immersion within Uganda's unique tech ecosystem. This scholarship represents not just financial support, but a lifeline to bridge my theoretical knowledge with real-world application in Kampala's burgeoning digital landscape.</w:t>
      </w:r>
    </w:p>
    <w:p>
      <w:pPr>
        <w:pStyle w:val="BodyText"/>
      </w:pPr>
      <w:r>
        <w:t xml:space="preserve">My journey toward becoming a professional UX UI Designer began during my undergraduate studies when I developed "NileConnect," an agricultural app prototype designed for smallholder farmers in rural Uganda. Through ethnographic research across 12 villages near Kampala, I discovered that 78% of users abandoned digital tools due to non-intuitive interfaces—often requiring literacy levels beyond their capabilities. This revelation ignited my commitment to create designs that resonate with Ugandan cultural contexts, not just Western templates. While my university curriculum covered design theory, it lacked the specialized training in mobile-first design for low-bandwidth environments and culturally responsive UI patterns essential for Uganda Kampala's market.</w:t>
      </w:r>
    </w:p>
    <w:p>
      <w:pPr>
        <w:pStyle w:val="BodyText"/>
      </w:pPr>
      <w:r>
        <w:t xml:space="preserve">In Kampala's rapidly evolving tech scene, I've observed a critical gap: most UX/UI education programs focus on global standards without addressing local challenges like 4G network variability, cash-based digital ecosystems, or the dominance of feature phones. As an aspiring UX UI Designer operating within Uganda Kampala's $200 million digital economy (World Bank 2023), I need targeted skills to design solutions that truly serve our communities. For instance, while studying at Mbarara University's Tech Hub, I redesigned a microfinance platform for "Mama Sita's Market," a Kampala-based SME. By incorporating local payment metaphors (like "killing" transactions instead of "deleting") and optimizing for 2G networks, we increased user retention by 64%—proving that culturally-grounded design drives tangible impact.</w:t>
      </w:r>
    </w:p>
    <w:p>
      <w:pPr>
        <w:pStyle w:val="BodyText"/>
      </w:pPr>
      <w:r>
        <w:t xml:space="preserve">This scholarship would enable me to enroll in the Advanced Mobile UX Specialization at Kampala's Africa Innovation Hub—a program uniquely structured for Uganda's context. The curriculum covers essential competencies I lack: designing for low-connectivity scenarios, accessibility frameworks for multilingual users (Luganda/English/Swahili), and ethical AI integration for African user bases. Crucially, the program partners with local tech pioneers like SafeBoda and UBA Mobile to provide real client projects. My proposed project would develop a health information platform for Kampala's informal settlements, addressing how 42% of residents currently access medical services through non-digital channels (UNICEF Uganda 2023). Without this specialized training, I cannot ethically claim expertise as a UX UI Designer serving Uganda Kampala's diverse population.</w:t>
      </w:r>
    </w:p>
    <w:p>
      <w:pPr>
        <w:pStyle w:val="BodyText"/>
      </w:pPr>
      <w:r>
        <w:t xml:space="preserve">Financially, the scholarship is indispensable. My family's income from our Kampala market stall—selling traditional handwoven baskets—supports my studies but cannot cover advanced design software licenses ($200/year), travel to rural research sites, or program tuition. The $1,500 scholarship would eliminate these barriers while freeing me to dedicate 40+ hours weekly to community-centered design work. More importantly, it would validate that Uganda Kampala's innovation potential is being recognized at the highest levels. When I volunteer as a UX mentor at Young Innovators Kampala (a free training program for 200 youth), I witness how financial constraints prevent talented individuals from pursuing design careers—making this scholarship a catalyst for systemic change in our tech community.</w:t>
      </w:r>
    </w:p>
    <w:p>
      <w:pPr>
        <w:pStyle w:val="BodyText"/>
      </w:pPr>
      <w:r>
        <w:t xml:space="preserve">My vision extends beyond personal growth; it's about building Uganda Kampala's digital identity. While global platforms like Figma dominate design education, I aim to develop an indigenous toolkit: "AfroUI," featuring culturally specific patterns for African user journeys. For example, designing a savings app that incorporates communal "savings circles" (known locally as "kwanza") rather than Western investment models. This approach emerged during my fieldwork in Kawempe Division, where I observed how community trust drives digital adoption more than any interface animation could. As a future UX UI Designer, I will prioritize solutions that honor Ugandan social structures—not replicate Silicon Valley templates.</w:t>
      </w:r>
    </w:p>
    <w:p>
      <w:pPr>
        <w:pStyle w:val="BodyText"/>
      </w:pPr>
      <w:r>
        <w:t xml:space="preserve">The Innovate Africa Foundation's commitment to "African Solutions for African Problems" aligns perfectly with my philosophy. Your previous support of the Kampala Design Collective—a network of 50+ local designers—has demonstrated tangible impact in creating context-aware applications for agriculture, healthcare, and fintech. By funding my education, you'll amplify this work: I plan to establish a UX lab at Makerere University where students co-design with rural communities under the scholarship's mentorship program. This directly supports Uganda's Digital Transformation Strategy 2024-2030, particularly its focus on "inclusive digital services for all citizens."</w:t>
      </w:r>
    </w:p>
    <w:p>
      <w:pPr>
        <w:pStyle w:val="BodyText"/>
      </w:pPr>
      <w:r>
        <w:t xml:space="preserve">I am not merely seeking to become a UX UI Designer; I'm committed to redefining what excellence looks like in Africa's design landscape. In Kampala's streets where mobile money is the lifeblood of commerce, I will craft interfaces that understand the rhythm of local life—where a button isn't just a pixel, but a connection point for families seeking healthcare or farmers accessing markets. My</w:t>
      </w:r>
      <w:r>
        <w:t xml:space="preserve"> </w:t>
      </w:r>
      <w:r>
        <w:rPr>
          <w:bCs/>
          <w:b/>
        </w:rPr>
        <w:t xml:space="preserve">Scholarship Application Letter</w:t>
      </w:r>
      <w:r>
        <w:t xml:space="preserve"> </w:t>
      </w:r>
      <w:r>
        <w:t xml:space="preserve">represents more than an educational request; it's a pledge to invest in Uganda Kampala's digital sovereignty through every interaction I design.</w:t>
      </w:r>
    </w:p>
    <w:p>
      <w:pPr>
        <w:pStyle w:val="BodyText"/>
      </w:pPr>
      <w:r>
        <w:t xml:space="preserve">Thank you for considering this critical investment in Africa's next generation of human-centered designers. I welcome the opportunity to discuss how my background, vision, and commitment align with your mission. The future of Ugandan tech innovation depends on voices like mine—rooted in our communities, trained globally, and dedicated to serving Uganda Kampala with cultural intelligence at our core.</w:t>
      </w:r>
    </w:p>
    <w:p>
      <w:pPr>
        <w:pStyle w:val="BodyText"/>
      </w:pPr>
      <w:r>
        <w:t xml:space="preserve">Sincerely,</w:t>
      </w:r>
      <w:r>
        <w:br/>
      </w:r>
      <w:r>
        <w:rPr>
          <w:bCs/>
          <w:b/>
        </w:rPr>
        <w:t xml:space="preserve">Adrianna Nalwadda</w:t>
      </w:r>
      <w:r>
        <w:br/>
      </w:r>
      <w:r>
        <w:t xml:space="preserve">Makerere University BSc. Computing &amp; Informatics</w:t>
      </w:r>
      <w:r>
        <w:br/>
      </w:r>
      <w:r>
        <w:t xml:space="preserve">Kampala, Uganda</w:t>
      </w:r>
      <w:r>
        <w:br/>
      </w:r>
      <w:r>
        <w:t xml:space="preserve">+256 700 123456 | adrianna.nalwadda@makerere.ac.ug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Scholarship Application Letter</dc:title>
  <dc:creator/>
  <dc:language>en</dc:language>
  <cp:keywords/>
  <dcterms:created xsi:type="dcterms:W3CDTF">2026-07-23T07:19:13Z</dcterms:created>
  <dcterms:modified xsi:type="dcterms:W3CDTF">2026-07-23T07:19:13Z</dcterms:modified>
</cp:coreProperties>
</file>

<file path=docProps/custom.xml><?xml version="1.0" encoding="utf-8"?>
<Properties xmlns="http://schemas.openxmlformats.org/officeDocument/2006/custom-properties" xmlns:vt="http://schemas.openxmlformats.org/officeDocument/2006/docPropsVTypes"/>
</file>