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New</w:t>
      </w:r>
      <w:r>
        <w:t xml:space="preserve"> </w:t>
      </w:r>
      <w:r>
        <w:t xml:space="preserve">York</w:t>
      </w:r>
      <w:r>
        <w:t xml:space="preserve"> </w:t>
      </w:r>
      <w:r>
        <w:t xml:space="preserve">City</w:t>
      </w:r>
    </w:p>
    <w:bookmarkStart w:id="21" w:name="X94755b0e79d319ac70da4a5d65ef891914b1777"/>
    <w:p>
      <w:pPr>
        <w:pStyle w:val="Heading1"/>
      </w:pPr>
      <w:r>
        <w:t xml:space="preserve">Scholarship Application Letter for Professional Development in UX/UI Design - New York City</w:t>
      </w:r>
    </w:p>
    <w:p>
      <w:pPr>
        <w:pStyle w:val="FirstParagraph"/>
      </w:pPr>
      <w:r>
        <w:t xml:space="preserve">Dear Scholarship Committee,</w:t>
      </w:r>
    </w:p>
    <w:p>
      <w:pPr>
        <w:pStyle w:val="BodyText"/>
      </w:pPr>
      <w:r>
        <w:t xml:space="preserve">With profound enthusiasm, I submit my application for the prestigious UX/UI Design Professional Development Scholarship, designed to empower emerging talent within the vibrant creative ecosystem of the United States New York City. As a dedicated design student and aspiring UX UI Designer currently immersed in NYC's dynamic innovation landscape, this opportunity represents not merely financial support but a transformative catalyst for my career at the heart of global design leadership.</w:t>
      </w:r>
    </w:p>
    <w:p>
      <w:pPr>
        <w:pStyle w:val="BodyText"/>
      </w:pPr>
      <w:r>
        <w:t xml:space="preserve">New York City remains an unparalleled crucible for UX/UI innovation—a city where diverse populations, cutting-edge technology, and cultural complexity converge to demand exceptionally thoughtful digital experiences. Having lived and studied in Queens for three years, I've witnessed firsthand how NYC's unique demographic tapestry—from immigrant communities navigating multilingual platforms to elderly residents engaging with public transit apps—creates a demanding yet inspiring laboratory for human-centered design. My academic journey at the City University of New York (CUNY) School of Media and Design has equipped me with foundational skills, but I recognize that true mastery requires immersion in NYC's professional environment. This scholarship would bridge the critical gap between classroom theory and industry application, enabling me to access advanced certifications, attend workshops by firms like IDEO NYC and Figma’s local community events, and contribute meaningfully to our city's design-forward economy.</w:t>
      </w:r>
    </w:p>
    <w:p>
      <w:pPr>
        <w:pStyle w:val="BodyText"/>
      </w:pPr>
      <w:r>
        <w:t xml:space="preserve">My portfolio reflects a deep commitment to designing for NYC's specific challenges. For my capstone project at CUNY, I developed a mobile interface for the Brooklyn Bridge Park Corporation that prioritized accessibility features requested by wheelchair users and low-vision visitors—directly addressing needs identified through community workshops in Sunset Park. I documented how 78% of park-goers aged 65+ struggled with existing navigation apps, leading to a redesign that simplified wayfinding while respecting the historic context of this iconic site. This project, presented at the NYC Design Week Emerging Voices symposium, exemplifies my philosophy: UX/UI design must transcend aesthetics to solve real human problems within our city’s unique social fabric.</w:t>
      </w:r>
    </w:p>
    <w:p>
      <w:pPr>
        <w:pStyle w:val="BodyText"/>
      </w:pPr>
      <w:r>
        <w:t xml:space="preserve">What sets NYC apart as a destination for UX/UI excellence is its unparalleled concentration of design studios, tech incubators, and user research institutions. The opportunity to learn from industry leaders at the School of Visual Arts’ Design Lab or through partnerships with firms like Pentagram New York is invaluable. I’ve already begun shadowing designers at Culture Amp’s Manhattan office, where I observed how their data-driven approach to designing for enterprise clients aligns with my methodology. However, to advance beyond observation into impactful contribution, I require targeted resources this scholarship would provide—specifically access to the Adobe Creative Cloud Suite certification and advanced prototyping training through NYC-based non-profit Design Corps.</w:t>
      </w:r>
    </w:p>
    <w:p>
      <w:pPr>
        <w:pStyle w:val="BodyText"/>
      </w:pPr>
      <w:r>
        <w:t xml:space="preserve">My career vision is intrinsically tied to New York City’s future. As the city pioneers smart infrastructure projects like LinkNYC kiosks and digital public services, there’s an urgent need for designers who understand both technological possibilities and the human stories behind them. I aim to join teams addressing challenges like equitable access to healthcare apps for Bronx residents or creating culturally responsive interfaces for NYC’s 3.5 million non-English speakers. This scholarship isn’t merely about my personal advancement—it’s about investing in a designer who will actively enhance NYC’s digital equity, one interface at a time. My long-term goal is to co-found a design studio focused on civic technology, serving municipal agencies and community nonprofits across all five boroughs.</w:t>
      </w:r>
    </w:p>
    <w:p>
      <w:pPr>
        <w:pStyle w:val="BodyText"/>
      </w:pPr>
      <w:r>
        <w:t xml:space="preserve">Financial barriers have been my most significant hurdle. While I’ve secured part-time work as a UI assistant at a Queens-based startup (designing for small businesses during the pandemic recovery), these hours limit my ability to pursue advanced learning. The cost of industry certifications ($1,200) and travel to NYC design events ($500 annually) exceeds my modest budget. This scholarship would alleviate this burden, allowing me to dedicate 25 hours weekly to skill development without compromising my current responsibilities. More importantly, it would signal that NYC values investment in local talent—an ethos deeply aligned with the city’s identity as a melting pot of opportunity.</w:t>
      </w:r>
    </w:p>
    <w:p>
      <w:pPr>
        <w:pStyle w:val="BodyText"/>
      </w:pPr>
      <w:r>
        <w:t xml:space="preserve">I’ve chosen to pursue UX UI Design in New York City not because it’s trendy, but because our city demands design that is relentlessly inclusive. When designing for the diverse neighborhoods I call home—from the tech hubs of SoHo to community centers in South Jamaica—I’ve learned that good design must accommodate a rider on the 4 train using a low-bandwidth phone, or a small business owner navigating complex permit systems. This scholarship would empower me to bring these nuanced perspectives into professional practice, contributing to NYC’s reputation as a global leader where digital experiences don’t just exist—they serve people.</w:t>
      </w:r>
    </w:p>
    <w:p>
      <w:pPr>
        <w:pStyle w:val="BodyText"/>
      </w:pPr>
      <w:r>
        <w:t xml:space="preserve">In closing, I am not asking for mere financial aid but an opportunity to become part of the city that fuels my creative fire. The United States New York City has always been about reinvention—and in UX/UI Design, it’s where that reinvention happens daily. With this scholarship, I will transform my dedication into tangible contributions: designing interfaces that make NYC more navigable, equitable, and human for its 8.5 million residents. I am ready to bring my passion for user-centered innovation to the forefront of our city’s design community and would be honored to represent the spirit of New York in this next phase of my journey.</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p>
      <w:pPr>
        <w:pStyle w:val="BodyText"/>
      </w:pPr>
      <w:r>
        <w:t xml:space="preserve">Alex Morgan</w:t>
      </w:r>
    </w:p>
    <w:p>
      <w:pPr>
        <w:pStyle w:val="BodyText"/>
      </w:pPr>
      <w:r>
        <w:t xml:space="preserve">UX/UI Design Candidate</w:t>
      </w:r>
    </w:p>
    <w:p>
      <w:pPr>
        <w:pStyle w:val="BodyText"/>
      </w:pPr>
      <w:r>
        <w:t xml:space="preserve">New York, NY 10032 | alex.morgan@email.com | +1 (917) 555-0198</w:t>
      </w:r>
    </w:p>
    <w:p>
      <w:r>
        <w:pict>
          <v:rect style="width:0;height:1.5pt" o:hralign="center" o:hrstd="t" o:hr="t"/>
        </w:pic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Scholarship Application Letter</w:t>
      </w:r>
      <w:r>
        <w:t xml:space="preserve">: Structured as formal application with clear purpose, financial need, and alignment with scholarship mission.</w:t>
      </w:r>
    </w:p>
    <w:p>
      <w:pPr>
        <w:numPr>
          <w:ilvl w:val="0"/>
          <w:numId w:val="1001"/>
        </w:numPr>
        <w:pStyle w:val="Compact"/>
      </w:pPr>
      <w:r>
        <w:rPr>
          <w:bCs/>
          <w:b/>
        </w:rPr>
        <w:t xml:space="preserve">UX UI Designer</w:t>
      </w:r>
      <w:r>
        <w:t xml:space="preserve">: Central focus throughout; includes portfolio example, technical skills (Figma/Adobe), and industry context.</w:t>
      </w:r>
    </w:p>
    <w:p>
      <w:pPr>
        <w:numPr>
          <w:ilvl w:val="0"/>
          <w:numId w:val="1001"/>
        </w:numPr>
        <w:pStyle w:val="Compact"/>
      </w:pPr>
      <w:r>
        <w:rPr>
          <w:bCs/>
          <w:b/>
        </w:rPr>
        <w:t xml:space="preserve">United States New York City</w:t>
      </w:r>
      <w:r>
        <w:t xml:space="preserve">: Specific references to boroughs (Queens, Brooklyn), local institutions (CUNY, NYC Design Week), and city-specific design challenges.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 New York City</dc:title>
  <dc:creator/>
  <dc:language>en</dc:language>
  <cp:keywords/>
  <dcterms:created xsi:type="dcterms:W3CDTF">2026-07-24T15:04:38Z</dcterms:created>
  <dcterms:modified xsi:type="dcterms:W3CDTF">2026-07-24T15:04:38Z</dcterms:modified>
</cp:coreProperties>
</file>

<file path=docProps/custom.xml><?xml version="1.0" encoding="utf-8"?>
<Properties xmlns="http://schemas.openxmlformats.org/officeDocument/2006/custom-properties" xmlns:vt="http://schemas.openxmlformats.org/officeDocument/2006/docPropsVTypes"/>
</file>